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0A6" w:rsidRDefault="007620A6" w:rsidP="00255B24">
      <w:pPr>
        <w:pStyle w:val="ConsPlusNormal"/>
        <w:ind w:left="7938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Приложение</w:t>
      </w:r>
      <w:r w:rsidR="003E75A7">
        <w:rPr>
          <w:rFonts w:ascii="Times New Roman" w:hAnsi="Times New Roman" w:cs="Times New Roman"/>
          <w:sz w:val="20"/>
          <w:szCs w:val="24"/>
        </w:rPr>
        <w:t xml:space="preserve"> 1 </w:t>
      </w:r>
      <w:r>
        <w:rPr>
          <w:rFonts w:ascii="Times New Roman" w:hAnsi="Times New Roman" w:cs="Times New Roman"/>
          <w:sz w:val="20"/>
          <w:szCs w:val="24"/>
        </w:rPr>
        <w:t>к постановлению</w:t>
      </w:r>
    </w:p>
    <w:p w:rsidR="007620A6" w:rsidRDefault="007620A6" w:rsidP="00255B24">
      <w:pPr>
        <w:pStyle w:val="ConsPlusNormal"/>
        <w:ind w:left="7938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Администрации Лахденпохского муниципального </w:t>
      </w:r>
      <w:r w:rsidR="006C0E92">
        <w:rPr>
          <w:rFonts w:ascii="Times New Roman" w:hAnsi="Times New Roman" w:cs="Times New Roman"/>
          <w:sz w:val="20"/>
          <w:szCs w:val="24"/>
        </w:rPr>
        <w:t>округа</w:t>
      </w:r>
      <w:r>
        <w:rPr>
          <w:rFonts w:ascii="Times New Roman" w:hAnsi="Times New Roman" w:cs="Times New Roman"/>
          <w:sz w:val="20"/>
          <w:szCs w:val="24"/>
        </w:rPr>
        <w:t xml:space="preserve"> от </w:t>
      </w:r>
      <w:r w:rsidR="004A0F33">
        <w:rPr>
          <w:rFonts w:ascii="Times New Roman" w:hAnsi="Times New Roman" w:cs="Times New Roman"/>
          <w:sz w:val="20"/>
          <w:szCs w:val="24"/>
        </w:rPr>
        <w:t>15</w:t>
      </w:r>
      <w:r>
        <w:rPr>
          <w:rFonts w:ascii="Times New Roman" w:hAnsi="Times New Roman" w:cs="Times New Roman"/>
          <w:sz w:val="20"/>
          <w:szCs w:val="24"/>
        </w:rPr>
        <w:t>.</w:t>
      </w:r>
      <w:r w:rsidR="004A0F33">
        <w:rPr>
          <w:rFonts w:ascii="Times New Roman" w:hAnsi="Times New Roman" w:cs="Times New Roman"/>
          <w:sz w:val="20"/>
          <w:szCs w:val="24"/>
        </w:rPr>
        <w:t>04</w:t>
      </w:r>
      <w:r>
        <w:rPr>
          <w:rFonts w:ascii="Times New Roman" w:hAnsi="Times New Roman" w:cs="Times New Roman"/>
          <w:sz w:val="20"/>
          <w:szCs w:val="24"/>
        </w:rPr>
        <w:t>.20</w:t>
      </w:r>
      <w:r w:rsidR="006C7334">
        <w:rPr>
          <w:rFonts w:ascii="Times New Roman" w:hAnsi="Times New Roman" w:cs="Times New Roman"/>
          <w:sz w:val="20"/>
          <w:szCs w:val="24"/>
        </w:rPr>
        <w:t>2</w:t>
      </w:r>
      <w:r w:rsidR="006C0E92">
        <w:rPr>
          <w:rFonts w:ascii="Times New Roman" w:hAnsi="Times New Roman" w:cs="Times New Roman"/>
          <w:sz w:val="20"/>
          <w:szCs w:val="24"/>
        </w:rPr>
        <w:t>6</w:t>
      </w:r>
      <w:r>
        <w:rPr>
          <w:rFonts w:ascii="Times New Roman" w:hAnsi="Times New Roman" w:cs="Times New Roman"/>
          <w:sz w:val="20"/>
          <w:szCs w:val="24"/>
        </w:rPr>
        <w:t xml:space="preserve"> </w:t>
      </w:r>
      <w:r w:rsidR="006C7334">
        <w:rPr>
          <w:rFonts w:ascii="Times New Roman" w:hAnsi="Times New Roman" w:cs="Times New Roman"/>
          <w:sz w:val="20"/>
          <w:szCs w:val="24"/>
        </w:rPr>
        <w:t>№</w:t>
      </w:r>
      <w:r>
        <w:rPr>
          <w:rFonts w:ascii="Times New Roman" w:hAnsi="Times New Roman" w:cs="Times New Roman"/>
          <w:sz w:val="20"/>
          <w:szCs w:val="24"/>
        </w:rPr>
        <w:t xml:space="preserve"> </w:t>
      </w:r>
      <w:r w:rsidR="004A0F33">
        <w:rPr>
          <w:rFonts w:ascii="Times New Roman" w:hAnsi="Times New Roman" w:cs="Times New Roman"/>
          <w:sz w:val="20"/>
          <w:szCs w:val="24"/>
        </w:rPr>
        <w:t>304</w:t>
      </w:r>
      <w:bookmarkStart w:id="0" w:name="_GoBack"/>
      <w:bookmarkEnd w:id="0"/>
    </w:p>
    <w:p w:rsidR="00740039" w:rsidRDefault="00740039">
      <w:pPr>
        <w:pStyle w:val="ConsPlusNormal"/>
        <w:ind w:left="6521"/>
        <w:jc w:val="both"/>
        <w:rPr>
          <w:rFonts w:ascii="Times New Roman" w:hAnsi="Times New Roman" w:cs="Times New Roman"/>
          <w:sz w:val="20"/>
          <w:szCs w:val="24"/>
        </w:rPr>
      </w:pPr>
    </w:p>
    <w:p w:rsidR="00740039" w:rsidRDefault="00E3575A" w:rsidP="00193D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3575A">
        <w:rPr>
          <w:rFonts w:ascii="Times New Roman" w:hAnsi="Times New Roman" w:cs="Times New Roman"/>
          <w:sz w:val="28"/>
          <w:szCs w:val="28"/>
        </w:rPr>
        <w:t xml:space="preserve">Схема размещения нестационарных торговых объектов на территории </w:t>
      </w:r>
      <w:r w:rsidR="006C0E92">
        <w:rPr>
          <w:rFonts w:ascii="Times New Roman" w:hAnsi="Times New Roman" w:cs="Times New Roman"/>
          <w:sz w:val="28"/>
          <w:szCs w:val="28"/>
        </w:rPr>
        <w:t>города Лахденпохья</w:t>
      </w:r>
    </w:p>
    <w:p w:rsidR="00605874" w:rsidRPr="00E3575A" w:rsidRDefault="00605874" w:rsidP="00193D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70"/>
        <w:gridCol w:w="3614"/>
        <w:gridCol w:w="2199"/>
        <w:gridCol w:w="2215"/>
        <w:gridCol w:w="2215"/>
        <w:gridCol w:w="2512"/>
        <w:gridCol w:w="2212"/>
      </w:tblGrid>
      <w:tr w:rsidR="00B857CE" w:rsidTr="00395A88">
        <w:trPr>
          <w:tblHeader/>
        </w:trPr>
        <w:tc>
          <w:tcPr>
            <w:tcW w:w="670" w:type="dxa"/>
          </w:tcPr>
          <w:p w:rsidR="00E3575A" w:rsidRPr="004314B5" w:rsidRDefault="00193DF3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3614" w:type="dxa"/>
          </w:tcPr>
          <w:p w:rsidR="00E3575A" w:rsidRPr="004314B5" w:rsidRDefault="00193DF3" w:rsidP="00193DF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Место размещения и адрес нестационарного торгового объекта</w:t>
            </w:r>
          </w:p>
        </w:tc>
        <w:tc>
          <w:tcPr>
            <w:tcW w:w="2199" w:type="dxa"/>
          </w:tcPr>
          <w:p w:rsidR="00E3575A" w:rsidRPr="004314B5" w:rsidRDefault="002E1700" w:rsidP="0075143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193DF3" w:rsidRPr="004314B5">
              <w:rPr>
                <w:rFonts w:ascii="Times New Roman" w:hAnsi="Times New Roman" w:cs="Times New Roman"/>
                <w:sz w:val="22"/>
                <w:szCs w:val="22"/>
              </w:rPr>
              <w:t>лощадь</w:t>
            </w:r>
            <w:r w:rsidR="00E5581B"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 земельного участка</w:t>
            </w:r>
            <w:r w:rsidR="00A30E8E" w:rsidRPr="004314B5">
              <w:rPr>
                <w:rFonts w:ascii="Times New Roman" w:hAnsi="Times New Roman" w:cs="Times New Roman"/>
                <w:sz w:val="22"/>
                <w:szCs w:val="22"/>
              </w:rPr>
              <w:t>, торгового объекта (здания, строения, сооружения) или его части</w:t>
            </w:r>
            <w:r w:rsidR="0075143F" w:rsidRPr="004314B5">
              <w:rPr>
                <w:rFonts w:ascii="Times New Roman" w:hAnsi="Times New Roman" w:cs="Times New Roman"/>
                <w:sz w:val="22"/>
                <w:szCs w:val="22"/>
              </w:rPr>
              <w:t>, кв.м.</w:t>
            </w:r>
          </w:p>
        </w:tc>
        <w:tc>
          <w:tcPr>
            <w:tcW w:w="2215" w:type="dxa"/>
          </w:tcPr>
          <w:p w:rsidR="00E3575A" w:rsidRPr="004314B5" w:rsidRDefault="00547155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Количество размещенных нестационарных</w:t>
            </w:r>
            <w:r w:rsidR="003B41C7"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 торговых объектов</w:t>
            </w:r>
            <w:r w:rsidR="0075143F" w:rsidRPr="004314B5">
              <w:rPr>
                <w:rFonts w:ascii="Times New Roman" w:hAnsi="Times New Roman" w:cs="Times New Roman"/>
                <w:sz w:val="22"/>
                <w:szCs w:val="22"/>
              </w:rPr>
              <w:t>, вид объекта</w:t>
            </w:r>
          </w:p>
        </w:tc>
        <w:tc>
          <w:tcPr>
            <w:tcW w:w="2215" w:type="dxa"/>
          </w:tcPr>
          <w:p w:rsidR="00E3575A" w:rsidRPr="004314B5" w:rsidRDefault="003B41C7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Срок осуществления торговой деятельности в месте размещения нестационарных торговых объектов</w:t>
            </w:r>
            <w:r w:rsidR="002E1700"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 (постоянно или сезонно </w:t>
            </w:r>
            <w:proofErr w:type="gramStart"/>
            <w:r w:rsidR="002E1700" w:rsidRPr="004314B5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 w:rsidR="002E1700"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 __ по ___)</w:t>
            </w:r>
          </w:p>
        </w:tc>
        <w:tc>
          <w:tcPr>
            <w:tcW w:w="2512" w:type="dxa"/>
          </w:tcPr>
          <w:p w:rsidR="00E3575A" w:rsidRPr="004314B5" w:rsidRDefault="003B41C7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Специализация торгового объекта</w:t>
            </w:r>
          </w:p>
        </w:tc>
        <w:tc>
          <w:tcPr>
            <w:tcW w:w="2212" w:type="dxa"/>
          </w:tcPr>
          <w:p w:rsidR="00E3575A" w:rsidRPr="004314B5" w:rsidRDefault="003B41C7" w:rsidP="002E170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Иная дополнительная информация</w:t>
            </w:r>
          </w:p>
        </w:tc>
      </w:tr>
      <w:tr w:rsidR="002E1700" w:rsidTr="00D40D8D">
        <w:tc>
          <w:tcPr>
            <w:tcW w:w="15637" w:type="dxa"/>
            <w:gridSpan w:val="7"/>
            <w:shd w:val="clear" w:color="auto" w:fill="D9D9D9" w:themeFill="background1" w:themeFillShade="D9"/>
          </w:tcPr>
          <w:p w:rsidR="002E1700" w:rsidRPr="004314B5" w:rsidRDefault="002E1700" w:rsidP="00521C08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Ме</w:t>
            </w:r>
            <w:r w:rsidR="00400CF9">
              <w:rPr>
                <w:rFonts w:ascii="Times New Roman" w:hAnsi="Times New Roman" w:cs="Times New Roman"/>
                <w:sz w:val="22"/>
                <w:szCs w:val="22"/>
              </w:rPr>
              <w:t>ста размещения нест</w:t>
            </w: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ационарных</w:t>
            </w:r>
            <w:r w:rsidR="0032690E"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 торговых объектов по ул.</w:t>
            </w:r>
            <w:r w:rsidR="00400CF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2690E" w:rsidRPr="004314B5">
              <w:rPr>
                <w:rFonts w:ascii="Times New Roman" w:hAnsi="Times New Roman" w:cs="Times New Roman"/>
                <w:sz w:val="22"/>
                <w:szCs w:val="22"/>
              </w:rPr>
              <w:t>Ленина, земе</w:t>
            </w:r>
            <w:r w:rsidR="004314B5"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льный участок с кадастровым </w:t>
            </w:r>
            <w:r w:rsidR="00563395">
              <w:rPr>
                <w:rFonts w:ascii="Times New Roman" w:hAnsi="Times New Roman" w:cs="Times New Roman"/>
                <w:sz w:val="22"/>
                <w:szCs w:val="22"/>
              </w:rPr>
              <w:t>номером 10:12:0010303:206</w:t>
            </w:r>
          </w:p>
        </w:tc>
      </w:tr>
      <w:tr w:rsidR="00B857CE" w:rsidTr="00395A88">
        <w:tc>
          <w:tcPr>
            <w:tcW w:w="670" w:type="dxa"/>
          </w:tcPr>
          <w:p w:rsidR="00400CF9" w:rsidRPr="001C1617" w:rsidRDefault="00400CF9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14" w:type="dxa"/>
          </w:tcPr>
          <w:p w:rsidR="00400CF9" w:rsidRPr="001C1617" w:rsidRDefault="00400CF9" w:rsidP="006C0E92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  <w:r w:rsidR="001E333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Лахденпохья, торговая площадка между улиц</w:t>
            </w:r>
            <w:r w:rsidR="006C0E92">
              <w:rPr>
                <w:rFonts w:ascii="Times New Roman" w:hAnsi="Times New Roman" w:cs="Times New Roman"/>
                <w:sz w:val="22"/>
                <w:szCs w:val="22"/>
              </w:rPr>
              <w:t>ами</w:t>
            </w: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 xml:space="preserve"> Ленина и Октябрьская</w:t>
            </w:r>
          </w:p>
        </w:tc>
        <w:tc>
          <w:tcPr>
            <w:tcW w:w="2199" w:type="dxa"/>
          </w:tcPr>
          <w:p w:rsidR="00400CF9" w:rsidRPr="001C1617" w:rsidRDefault="007D3308" w:rsidP="00400C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2805</w:t>
            </w:r>
            <w:r w:rsidR="00400CF9" w:rsidRPr="001C1617">
              <w:rPr>
                <w:rFonts w:ascii="Times New Roman" w:hAnsi="Times New Roman" w:cs="Times New Roman"/>
                <w:sz w:val="22"/>
                <w:szCs w:val="22"/>
              </w:rPr>
              <w:t xml:space="preserve"> кв.м.</w:t>
            </w:r>
          </w:p>
        </w:tc>
        <w:tc>
          <w:tcPr>
            <w:tcW w:w="2215" w:type="dxa"/>
          </w:tcPr>
          <w:p w:rsidR="00400CF9" w:rsidRPr="001C1617" w:rsidRDefault="007D3308" w:rsidP="00400C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215" w:type="dxa"/>
          </w:tcPr>
          <w:p w:rsidR="00400CF9" w:rsidRPr="001C1617" w:rsidRDefault="00FA3D91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400CF9" w:rsidRPr="001C1617" w:rsidRDefault="00400CF9" w:rsidP="00400C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212" w:type="dxa"/>
          </w:tcPr>
          <w:p w:rsidR="00400CF9" w:rsidRPr="001C1617" w:rsidRDefault="00400CF9" w:rsidP="00452EA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 xml:space="preserve">По согласованию с </w:t>
            </w:r>
            <w:r w:rsidR="00452EAC">
              <w:rPr>
                <w:rFonts w:ascii="Times New Roman" w:hAnsi="Times New Roman" w:cs="Times New Roman"/>
                <w:sz w:val="22"/>
                <w:szCs w:val="22"/>
              </w:rPr>
              <w:t>собственником</w:t>
            </w: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 xml:space="preserve"> земельного участка</w:t>
            </w:r>
          </w:p>
        </w:tc>
      </w:tr>
      <w:tr w:rsidR="00B857CE" w:rsidTr="00395A88">
        <w:tc>
          <w:tcPr>
            <w:tcW w:w="670" w:type="dxa"/>
          </w:tcPr>
          <w:p w:rsidR="005D25AF" w:rsidRPr="001C1617" w:rsidRDefault="005D25AF" w:rsidP="00EF47FF">
            <w:pPr>
              <w:jc w:val="center"/>
              <w:rPr>
                <w:rFonts w:hAnsi="Times New Roman"/>
                <w:sz w:val="22"/>
                <w:szCs w:val="22"/>
                <w:lang w:val="en-US"/>
              </w:rPr>
            </w:pPr>
            <w:r w:rsidRPr="001C1617">
              <w:rPr>
                <w:rFonts w:hAnsi="Times New Roman"/>
                <w:sz w:val="22"/>
                <w:szCs w:val="22"/>
              </w:rPr>
              <w:t>1.</w:t>
            </w:r>
          </w:p>
        </w:tc>
        <w:tc>
          <w:tcPr>
            <w:tcW w:w="3614" w:type="dxa"/>
          </w:tcPr>
          <w:p w:rsidR="005D25AF" w:rsidRPr="001C1617" w:rsidRDefault="005D25AF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5D25AF" w:rsidRPr="001C1617" w:rsidRDefault="005D25AF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5D25AF" w:rsidRDefault="005D25AF" w:rsidP="005D25AF">
            <w:pPr>
              <w:jc w:val="center"/>
            </w:pPr>
            <w:r w:rsidRPr="00DD1640">
              <w:rPr>
                <w:rFonts w:hAnsi="Times New Roman"/>
                <w:sz w:val="22"/>
                <w:szCs w:val="22"/>
              </w:rPr>
              <w:t>Палатка</w:t>
            </w:r>
            <w:r>
              <w:rPr>
                <w:rFonts w:hAnsi="Times New Roman"/>
                <w:sz w:val="22"/>
                <w:szCs w:val="22"/>
              </w:rPr>
              <w:t>, прилавок</w:t>
            </w:r>
          </w:p>
        </w:tc>
        <w:tc>
          <w:tcPr>
            <w:tcW w:w="2215" w:type="dxa"/>
          </w:tcPr>
          <w:p w:rsidR="005D25AF" w:rsidRPr="001C1617" w:rsidRDefault="005D25AF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5D25AF" w:rsidRPr="001C1617" w:rsidRDefault="005D25AF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5D25AF" w:rsidRPr="001C1617" w:rsidRDefault="005D25AF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5D25AF" w:rsidRPr="001C1617" w:rsidRDefault="005D25AF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2.</w:t>
            </w:r>
          </w:p>
        </w:tc>
        <w:tc>
          <w:tcPr>
            <w:tcW w:w="3614" w:type="dxa"/>
          </w:tcPr>
          <w:p w:rsidR="005D25AF" w:rsidRPr="001C1617" w:rsidRDefault="005D25AF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5D25AF" w:rsidRPr="001C1617" w:rsidRDefault="005D25AF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5D25AF" w:rsidRDefault="005D25AF" w:rsidP="00527689">
            <w:pPr>
              <w:jc w:val="center"/>
            </w:pPr>
            <w:r w:rsidRPr="00DD1640">
              <w:rPr>
                <w:rFonts w:hAnsi="Times New Roman"/>
                <w:sz w:val="22"/>
                <w:szCs w:val="22"/>
              </w:rPr>
              <w:t>Палатка</w:t>
            </w:r>
            <w:r>
              <w:rPr>
                <w:rFonts w:hAnsi="Times New Roman"/>
                <w:sz w:val="22"/>
                <w:szCs w:val="22"/>
              </w:rPr>
              <w:t>, прилавок</w:t>
            </w:r>
          </w:p>
        </w:tc>
        <w:tc>
          <w:tcPr>
            <w:tcW w:w="2215" w:type="dxa"/>
          </w:tcPr>
          <w:p w:rsidR="005D25AF" w:rsidRPr="001C1617" w:rsidRDefault="005D25AF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5D25AF" w:rsidRPr="001C1617" w:rsidRDefault="005D25AF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5D25AF" w:rsidRPr="001C1617" w:rsidRDefault="005D25AF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5D25AF" w:rsidRPr="001C1617" w:rsidRDefault="005D25AF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3.</w:t>
            </w:r>
          </w:p>
        </w:tc>
        <w:tc>
          <w:tcPr>
            <w:tcW w:w="3614" w:type="dxa"/>
          </w:tcPr>
          <w:p w:rsidR="005D25AF" w:rsidRPr="001C1617" w:rsidRDefault="005D25AF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5D25AF" w:rsidRPr="001C1617" w:rsidRDefault="005D25AF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5D25AF" w:rsidRDefault="005D25AF" w:rsidP="00527689">
            <w:pPr>
              <w:jc w:val="center"/>
            </w:pPr>
            <w:r w:rsidRPr="00DD1640">
              <w:rPr>
                <w:rFonts w:hAnsi="Times New Roman"/>
                <w:sz w:val="22"/>
                <w:szCs w:val="22"/>
              </w:rPr>
              <w:t>Палатка</w:t>
            </w:r>
            <w:r>
              <w:rPr>
                <w:rFonts w:hAnsi="Times New Roman"/>
                <w:sz w:val="22"/>
                <w:szCs w:val="22"/>
              </w:rPr>
              <w:t>, прилавок</w:t>
            </w:r>
          </w:p>
        </w:tc>
        <w:tc>
          <w:tcPr>
            <w:tcW w:w="2215" w:type="dxa"/>
          </w:tcPr>
          <w:p w:rsidR="005D25AF" w:rsidRPr="001C1617" w:rsidRDefault="005D25AF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5D25AF" w:rsidRPr="001C1617" w:rsidRDefault="005D25AF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5D25AF" w:rsidRPr="001C1617" w:rsidRDefault="005D25AF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5D25AF" w:rsidRPr="001C1617" w:rsidRDefault="005D25AF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4.</w:t>
            </w:r>
          </w:p>
        </w:tc>
        <w:tc>
          <w:tcPr>
            <w:tcW w:w="3614" w:type="dxa"/>
          </w:tcPr>
          <w:p w:rsidR="005D25AF" w:rsidRPr="001C1617" w:rsidRDefault="005D25AF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5D25AF" w:rsidRPr="001C1617" w:rsidRDefault="0099748D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  <w:lang w:val="en-US"/>
              </w:rPr>
              <w:t>2</w:t>
            </w:r>
            <w:r w:rsidR="005D25AF"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5D25AF" w:rsidRDefault="0099748D" w:rsidP="00527689">
            <w:pPr>
              <w:jc w:val="center"/>
            </w:pPr>
            <w:r w:rsidRPr="00AD353F">
              <w:rPr>
                <w:rFonts w:hAnsi="Times New Roman"/>
              </w:rPr>
              <w:t>торговля с рук, прилавков, лотков, из корзин</w:t>
            </w:r>
          </w:p>
        </w:tc>
        <w:tc>
          <w:tcPr>
            <w:tcW w:w="2215" w:type="dxa"/>
          </w:tcPr>
          <w:p w:rsidR="005D25AF" w:rsidRPr="001C1617" w:rsidRDefault="005D25AF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5D25AF" w:rsidRPr="001C1617" w:rsidRDefault="005D25AF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5D25AF" w:rsidRPr="001C1617" w:rsidRDefault="005D25AF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99748D" w:rsidRPr="001C1617" w:rsidRDefault="0099748D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5.</w:t>
            </w:r>
          </w:p>
        </w:tc>
        <w:tc>
          <w:tcPr>
            <w:tcW w:w="3614" w:type="dxa"/>
          </w:tcPr>
          <w:p w:rsidR="0099748D" w:rsidRPr="001C1617" w:rsidRDefault="0099748D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99748D" w:rsidRPr="001C1617" w:rsidRDefault="0099748D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  <w:lang w:val="en-US"/>
              </w:rPr>
              <w:t>2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99748D" w:rsidRDefault="0099748D" w:rsidP="0099748D">
            <w:pPr>
              <w:jc w:val="center"/>
            </w:pPr>
            <w:r w:rsidRPr="001104CD">
              <w:rPr>
                <w:rFonts w:hAnsi="Times New Roman"/>
              </w:rPr>
              <w:t>торговля с рук, прилавков, лотков, из корзин</w:t>
            </w:r>
          </w:p>
        </w:tc>
        <w:tc>
          <w:tcPr>
            <w:tcW w:w="2215" w:type="dxa"/>
          </w:tcPr>
          <w:p w:rsidR="0099748D" w:rsidRPr="001C1617" w:rsidRDefault="0099748D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9748D" w:rsidRPr="001C1617" w:rsidRDefault="0099748D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99748D" w:rsidRPr="001C1617" w:rsidRDefault="0099748D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99748D" w:rsidRPr="001C1617" w:rsidRDefault="0099748D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6.</w:t>
            </w:r>
          </w:p>
        </w:tc>
        <w:tc>
          <w:tcPr>
            <w:tcW w:w="3614" w:type="dxa"/>
          </w:tcPr>
          <w:p w:rsidR="0099748D" w:rsidRPr="001C1617" w:rsidRDefault="0099748D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99748D" w:rsidRPr="001C1617" w:rsidRDefault="0099748D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  <w:lang w:val="en-US"/>
              </w:rPr>
              <w:t>2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99748D" w:rsidRDefault="0099748D" w:rsidP="0099748D">
            <w:pPr>
              <w:jc w:val="center"/>
            </w:pPr>
            <w:r w:rsidRPr="001104CD">
              <w:rPr>
                <w:rFonts w:hAnsi="Times New Roman"/>
              </w:rPr>
              <w:t>торговля с рук, прилавков, лотков, из корзин</w:t>
            </w:r>
          </w:p>
        </w:tc>
        <w:tc>
          <w:tcPr>
            <w:tcW w:w="2215" w:type="dxa"/>
          </w:tcPr>
          <w:p w:rsidR="0099748D" w:rsidRPr="001C1617" w:rsidRDefault="0099748D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9748D" w:rsidRPr="001C1617" w:rsidRDefault="0099748D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99748D" w:rsidRPr="004314B5" w:rsidRDefault="0099748D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7CE" w:rsidTr="00395A88">
        <w:tc>
          <w:tcPr>
            <w:tcW w:w="670" w:type="dxa"/>
          </w:tcPr>
          <w:p w:rsidR="00FA3D91" w:rsidRPr="001C1617" w:rsidRDefault="00FA3D91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lastRenderedPageBreak/>
              <w:t>7.</w:t>
            </w:r>
          </w:p>
        </w:tc>
        <w:tc>
          <w:tcPr>
            <w:tcW w:w="3614" w:type="dxa"/>
          </w:tcPr>
          <w:p w:rsidR="00FA3D91" w:rsidRPr="001C1617" w:rsidRDefault="00FA3D91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FA3D91" w:rsidRPr="001C1617" w:rsidRDefault="0099748D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  <w:lang w:val="en-US"/>
              </w:rPr>
              <w:t>2</w:t>
            </w:r>
            <w:r w:rsidR="00FA3D91"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FA3D91" w:rsidRPr="001C1617" w:rsidRDefault="0099748D" w:rsidP="0099748D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AD353F">
              <w:rPr>
                <w:rFonts w:hAnsi="Times New Roman"/>
              </w:rPr>
              <w:t>торговля с рук, прилавков, лотков, из корзин</w:t>
            </w:r>
          </w:p>
        </w:tc>
        <w:tc>
          <w:tcPr>
            <w:tcW w:w="2215" w:type="dxa"/>
          </w:tcPr>
          <w:p w:rsidR="00FA3D91" w:rsidRPr="001C1617" w:rsidRDefault="00FA3D91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FA3D91" w:rsidRPr="001C1617" w:rsidRDefault="00FA3D91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FA3D91" w:rsidRPr="004314B5" w:rsidRDefault="00FA3D91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7CE" w:rsidTr="00395A88">
        <w:tc>
          <w:tcPr>
            <w:tcW w:w="670" w:type="dxa"/>
          </w:tcPr>
          <w:p w:rsidR="0099748D" w:rsidRPr="001C1617" w:rsidRDefault="0099748D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8.</w:t>
            </w:r>
          </w:p>
        </w:tc>
        <w:tc>
          <w:tcPr>
            <w:tcW w:w="3614" w:type="dxa"/>
          </w:tcPr>
          <w:p w:rsidR="0099748D" w:rsidRPr="001C1617" w:rsidRDefault="0099748D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99748D" w:rsidRPr="001C1617" w:rsidRDefault="0099748D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99748D" w:rsidRDefault="0099748D" w:rsidP="00527689">
            <w:pPr>
              <w:jc w:val="center"/>
            </w:pPr>
            <w:r w:rsidRPr="00DD1640">
              <w:rPr>
                <w:rFonts w:hAnsi="Times New Roman"/>
                <w:sz w:val="22"/>
                <w:szCs w:val="22"/>
              </w:rPr>
              <w:t>Палатка</w:t>
            </w:r>
            <w:r>
              <w:rPr>
                <w:rFonts w:hAnsi="Times New Roman"/>
                <w:sz w:val="22"/>
                <w:szCs w:val="22"/>
              </w:rPr>
              <w:t>, прилавок</w:t>
            </w:r>
          </w:p>
        </w:tc>
        <w:tc>
          <w:tcPr>
            <w:tcW w:w="2215" w:type="dxa"/>
          </w:tcPr>
          <w:p w:rsidR="0099748D" w:rsidRPr="001C1617" w:rsidRDefault="0099748D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9748D" w:rsidRPr="001C1617" w:rsidRDefault="0099748D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99748D" w:rsidRPr="004314B5" w:rsidRDefault="0099748D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7CE" w:rsidTr="00395A88">
        <w:tc>
          <w:tcPr>
            <w:tcW w:w="670" w:type="dxa"/>
          </w:tcPr>
          <w:p w:rsidR="0099748D" w:rsidRPr="001C1617" w:rsidRDefault="0099748D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9.</w:t>
            </w:r>
          </w:p>
        </w:tc>
        <w:tc>
          <w:tcPr>
            <w:tcW w:w="3614" w:type="dxa"/>
          </w:tcPr>
          <w:p w:rsidR="0099748D" w:rsidRPr="001C1617" w:rsidRDefault="0099748D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99748D" w:rsidRPr="001C1617" w:rsidRDefault="0099748D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99748D" w:rsidRDefault="0099748D" w:rsidP="00527689">
            <w:pPr>
              <w:jc w:val="center"/>
            </w:pPr>
            <w:r w:rsidRPr="00DD1640">
              <w:rPr>
                <w:rFonts w:hAnsi="Times New Roman"/>
                <w:sz w:val="22"/>
                <w:szCs w:val="22"/>
              </w:rPr>
              <w:t>Палатка</w:t>
            </w:r>
            <w:r>
              <w:rPr>
                <w:rFonts w:hAnsi="Times New Roman"/>
                <w:sz w:val="22"/>
                <w:szCs w:val="22"/>
              </w:rPr>
              <w:t>, прилавок</w:t>
            </w:r>
          </w:p>
        </w:tc>
        <w:tc>
          <w:tcPr>
            <w:tcW w:w="2215" w:type="dxa"/>
          </w:tcPr>
          <w:p w:rsidR="0099748D" w:rsidRPr="001C1617" w:rsidRDefault="0099748D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9748D" w:rsidRPr="001C1617" w:rsidRDefault="0099748D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99748D" w:rsidRPr="004314B5" w:rsidRDefault="0099748D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7CE" w:rsidTr="00395A88">
        <w:tc>
          <w:tcPr>
            <w:tcW w:w="670" w:type="dxa"/>
          </w:tcPr>
          <w:p w:rsidR="0099748D" w:rsidRPr="001C1617" w:rsidRDefault="0099748D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10.</w:t>
            </w:r>
          </w:p>
        </w:tc>
        <w:tc>
          <w:tcPr>
            <w:tcW w:w="3614" w:type="dxa"/>
          </w:tcPr>
          <w:p w:rsidR="0099748D" w:rsidRPr="001C1617" w:rsidRDefault="0099748D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99748D" w:rsidRPr="001C1617" w:rsidRDefault="0099748D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99748D" w:rsidRDefault="0099748D" w:rsidP="00527689">
            <w:pPr>
              <w:jc w:val="center"/>
            </w:pPr>
            <w:r w:rsidRPr="00DD1640">
              <w:rPr>
                <w:rFonts w:hAnsi="Times New Roman"/>
                <w:sz w:val="22"/>
                <w:szCs w:val="22"/>
              </w:rPr>
              <w:t>Палатка</w:t>
            </w:r>
            <w:r>
              <w:rPr>
                <w:rFonts w:hAnsi="Times New Roman"/>
                <w:sz w:val="22"/>
                <w:szCs w:val="22"/>
              </w:rPr>
              <w:t>, прилавок</w:t>
            </w:r>
          </w:p>
        </w:tc>
        <w:tc>
          <w:tcPr>
            <w:tcW w:w="2215" w:type="dxa"/>
          </w:tcPr>
          <w:p w:rsidR="0099748D" w:rsidRPr="001C1617" w:rsidRDefault="0099748D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9748D" w:rsidRPr="001C1617" w:rsidRDefault="0099748D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99748D" w:rsidRPr="004314B5" w:rsidRDefault="0099748D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7CE" w:rsidTr="00395A88">
        <w:tc>
          <w:tcPr>
            <w:tcW w:w="670" w:type="dxa"/>
          </w:tcPr>
          <w:p w:rsidR="0099748D" w:rsidRPr="001C1617" w:rsidRDefault="0099748D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11.</w:t>
            </w:r>
          </w:p>
        </w:tc>
        <w:tc>
          <w:tcPr>
            <w:tcW w:w="3614" w:type="dxa"/>
          </w:tcPr>
          <w:p w:rsidR="0099748D" w:rsidRPr="001C1617" w:rsidRDefault="0099748D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99748D" w:rsidRPr="001C1617" w:rsidRDefault="0099748D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99748D" w:rsidRDefault="0099748D" w:rsidP="00527689">
            <w:pPr>
              <w:jc w:val="center"/>
            </w:pPr>
            <w:r w:rsidRPr="00DD1640">
              <w:rPr>
                <w:rFonts w:hAnsi="Times New Roman"/>
                <w:sz w:val="22"/>
                <w:szCs w:val="22"/>
              </w:rPr>
              <w:t>Палатка</w:t>
            </w:r>
            <w:r>
              <w:rPr>
                <w:rFonts w:hAnsi="Times New Roman"/>
                <w:sz w:val="22"/>
                <w:szCs w:val="22"/>
              </w:rPr>
              <w:t>, прилавок</w:t>
            </w:r>
          </w:p>
        </w:tc>
        <w:tc>
          <w:tcPr>
            <w:tcW w:w="2215" w:type="dxa"/>
          </w:tcPr>
          <w:p w:rsidR="0099748D" w:rsidRPr="001C1617" w:rsidRDefault="0099748D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9748D" w:rsidRPr="001C1617" w:rsidRDefault="0099748D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99748D" w:rsidRPr="004314B5" w:rsidRDefault="0099748D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7CE" w:rsidTr="00395A88">
        <w:tc>
          <w:tcPr>
            <w:tcW w:w="670" w:type="dxa"/>
          </w:tcPr>
          <w:p w:rsidR="0099748D" w:rsidRPr="001C1617" w:rsidRDefault="0099748D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12.</w:t>
            </w:r>
          </w:p>
        </w:tc>
        <w:tc>
          <w:tcPr>
            <w:tcW w:w="3614" w:type="dxa"/>
          </w:tcPr>
          <w:p w:rsidR="0099748D" w:rsidRPr="001C1617" w:rsidRDefault="0099748D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99748D" w:rsidRPr="001C1617" w:rsidRDefault="0099748D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99748D" w:rsidRDefault="0099748D" w:rsidP="00527689">
            <w:pPr>
              <w:jc w:val="center"/>
            </w:pPr>
            <w:r w:rsidRPr="00DD1640">
              <w:rPr>
                <w:rFonts w:hAnsi="Times New Roman"/>
                <w:sz w:val="22"/>
                <w:szCs w:val="22"/>
              </w:rPr>
              <w:t>Палатка</w:t>
            </w:r>
            <w:r>
              <w:rPr>
                <w:rFonts w:hAnsi="Times New Roman"/>
                <w:sz w:val="22"/>
                <w:szCs w:val="22"/>
              </w:rPr>
              <w:t>, прилавок</w:t>
            </w:r>
          </w:p>
        </w:tc>
        <w:tc>
          <w:tcPr>
            <w:tcW w:w="2215" w:type="dxa"/>
          </w:tcPr>
          <w:p w:rsidR="0099748D" w:rsidRPr="001C1617" w:rsidRDefault="0099748D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9748D" w:rsidRPr="001C1617" w:rsidRDefault="0099748D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99748D" w:rsidRPr="004314B5" w:rsidRDefault="0099748D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7CE" w:rsidTr="00395A88">
        <w:tc>
          <w:tcPr>
            <w:tcW w:w="670" w:type="dxa"/>
          </w:tcPr>
          <w:p w:rsidR="0099748D" w:rsidRPr="001C1617" w:rsidRDefault="0099748D" w:rsidP="00304B39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13.</w:t>
            </w:r>
          </w:p>
        </w:tc>
        <w:tc>
          <w:tcPr>
            <w:tcW w:w="3614" w:type="dxa"/>
          </w:tcPr>
          <w:p w:rsidR="0099748D" w:rsidRPr="001C1617" w:rsidRDefault="0099748D" w:rsidP="007D330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10:12:0010303:</w:t>
            </w:r>
            <w:r w:rsidR="007D3308">
              <w:rPr>
                <w:rFonts w:hAnsi="Times New Roman"/>
                <w:sz w:val="22"/>
                <w:szCs w:val="22"/>
              </w:rPr>
              <w:t>206</w:t>
            </w:r>
          </w:p>
        </w:tc>
        <w:tc>
          <w:tcPr>
            <w:tcW w:w="2199" w:type="dxa"/>
          </w:tcPr>
          <w:p w:rsidR="0099748D" w:rsidRPr="001C1617" w:rsidRDefault="0099748D" w:rsidP="0052768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99748D" w:rsidRDefault="0099748D" w:rsidP="00527689">
            <w:pPr>
              <w:jc w:val="center"/>
            </w:pPr>
            <w:r w:rsidRPr="00DD1640">
              <w:rPr>
                <w:rFonts w:hAnsi="Times New Roman"/>
                <w:sz w:val="22"/>
                <w:szCs w:val="22"/>
              </w:rPr>
              <w:t>Палатка</w:t>
            </w:r>
            <w:r>
              <w:rPr>
                <w:rFonts w:hAnsi="Times New Roman"/>
                <w:sz w:val="22"/>
                <w:szCs w:val="22"/>
              </w:rPr>
              <w:t>, прилавок</w:t>
            </w:r>
          </w:p>
        </w:tc>
        <w:tc>
          <w:tcPr>
            <w:tcW w:w="2215" w:type="dxa"/>
          </w:tcPr>
          <w:p w:rsidR="0099748D" w:rsidRPr="001C1617" w:rsidRDefault="0099748D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9748D" w:rsidRPr="001C1617" w:rsidRDefault="0099748D" w:rsidP="001066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99748D" w:rsidRPr="004314B5" w:rsidRDefault="0099748D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D8D" w:rsidTr="00D40D8D">
        <w:tc>
          <w:tcPr>
            <w:tcW w:w="15637" w:type="dxa"/>
            <w:gridSpan w:val="7"/>
            <w:shd w:val="clear" w:color="auto" w:fill="D9D9D9" w:themeFill="background1" w:themeFillShade="D9"/>
          </w:tcPr>
          <w:p w:rsidR="00D40D8D" w:rsidRPr="00400CF9" w:rsidRDefault="00D40D8D" w:rsidP="004E3E5B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0CF9">
              <w:rPr>
                <w:rFonts w:ascii="Times New Roman" w:hAnsi="Times New Roman" w:cs="Times New Roman"/>
                <w:sz w:val="22"/>
                <w:szCs w:val="22"/>
              </w:rPr>
              <w:t>Места размещения нестационарных торговых объектов по ул. Ленина, площадь у гостиницы «</w:t>
            </w:r>
            <w:proofErr w:type="spellStart"/>
            <w:r w:rsidRPr="00400CF9">
              <w:rPr>
                <w:rFonts w:ascii="Times New Roman" w:hAnsi="Times New Roman" w:cs="Times New Roman"/>
                <w:sz w:val="22"/>
                <w:szCs w:val="22"/>
              </w:rPr>
              <w:t>Карлен</w:t>
            </w:r>
            <w:proofErr w:type="spellEnd"/>
            <w:r w:rsidRPr="00400CF9">
              <w:rPr>
                <w:rFonts w:ascii="Times New Roman" w:hAnsi="Times New Roman" w:cs="Times New Roman"/>
                <w:sz w:val="22"/>
                <w:szCs w:val="22"/>
              </w:rPr>
              <w:t>», кадастровый квартал 10:12:001060</w:t>
            </w:r>
            <w:r w:rsidR="004E3E5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D40D8D" w:rsidTr="00D40D8D">
        <w:tc>
          <w:tcPr>
            <w:tcW w:w="15637" w:type="dxa"/>
            <w:gridSpan w:val="7"/>
            <w:shd w:val="clear" w:color="auto" w:fill="D9D9D9" w:themeFill="background1" w:themeFillShade="D9"/>
          </w:tcPr>
          <w:p w:rsidR="00D40D8D" w:rsidRPr="00400CF9" w:rsidRDefault="00D40D8D" w:rsidP="00255B24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51EE">
              <w:rPr>
                <w:rFonts w:ascii="Times New Roman" w:hAnsi="Times New Roman" w:cs="Times New Roman"/>
                <w:sz w:val="22"/>
                <w:szCs w:val="22"/>
              </w:rPr>
              <w:t xml:space="preserve">Места размещения нестационарных торговых объектов на пересечении ул. Ленина и ул. </w:t>
            </w:r>
            <w:proofErr w:type="spellStart"/>
            <w:r w:rsidRPr="00AA51EE">
              <w:rPr>
                <w:rFonts w:ascii="Times New Roman" w:hAnsi="Times New Roman" w:cs="Times New Roman"/>
                <w:sz w:val="22"/>
                <w:szCs w:val="22"/>
              </w:rPr>
              <w:t>Бусалова</w:t>
            </w:r>
            <w:proofErr w:type="spellEnd"/>
            <w:r w:rsidRPr="00AA51EE">
              <w:rPr>
                <w:rFonts w:ascii="Times New Roman" w:hAnsi="Times New Roman" w:cs="Times New Roman"/>
                <w:sz w:val="22"/>
                <w:szCs w:val="22"/>
              </w:rPr>
              <w:t>, кадастровый квартал 10:12:0010306</w:t>
            </w:r>
            <w:r w:rsidR="00BE5D7C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</w:tr>
      <w:tr w:rsidR="00B857CE" w:rsidTr="00395A88">
        <w:tc>
          <w:tcPr>
            <w:tcW w:w="670" w:type="dxa"/>
          </w:tcPr>
          <w:p w:rsidR="003E0A38" w:rsidRPr="001C1617" w:rsidRDefault="003E0A38" w:rsidP="00AA73DC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6A5D44">
              <w:rPr>
                <w:rFonts w:hAnsi="Times New Roman"/>
                <w:sz w:val="22"/>
                <w:szCs w:val="22"/>
              </w:rPr>
              <w:t>14</w:t>
            </w:r>
            <w:r>
              <w:rPr>
                <w:rFonts w:hAnsi="Times New Roman"/>
                <w:sz w:val="22"/>
                <w:szCs w:val="22"/>
              </w:rPr>
              <w:t>.</w:t>
            </w:r>
            <w:r w:rsidRPr="006A5D44">
              <w:rPr>
                <w:rFonts w:hAnsi="Times New Roman"/>
                <w:sz w:val="22"/>
                <w:szCs w:val="22"/>
              </w:rPr>
              <w:t xml:space="preserve">/ </w:t>
            </w:r>
            <w:r w:rsidRPr="001C1617">
              <w:rPr>
                <w:rFonts w:hAnsi="Times New Roman"/>
                <w:sz w:val="22"/>
                <w:szCs w:val="22"/>
              </w:rPr>
              <w:t>69.</w:t>
            </w:r>
            <w:r>
              <w:rPr>
                <w:rFonts w:hAnsi="Times New Roman"/>
                <w:sz w:val="22"/>
                <w:szCs w:val="22"/>
              </w:rPr>
              <w:t xml:space="preserve"> **</w:t>
            </w:r>
          </w:p>
        </w:tc>
        <w:tc>
          <w:tcPr>
            <w:tcW w:w="3614" w:type="dxa"/>
          </w:tcPr>
          <w:p w:rsidR="003E0A38" w:rsidRPr="001C1617" w:rsidRDefault="003E0A38" w:rsidP="00553A6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 xml:space="preserve">пересечение ул. Ленина и ул.  </w:t>
            </w:r>
            <w:proofErr w:type="spellStart"/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Бусалова</w:t>
            </w:r>
            <w:proofErr w:type="spellEnd"/>
            <w:r w:rsidRPr="001C1617">
              <w:rPr>
                <w:rFonts w:ascii="Times New Roman" w:hAnsi="Times New Roman" w:cs="Times New Roman"/>
                <w:sz w:val="22"/>
                <w:szCs w:val="22"/>
              </w:rPr>
              <w:t xml:space="preserve"> около дома № 8а по ул. Ленина,  кадастровый квартал 10:12:0010306*</w:t>
            </w:r>
          </w:p>
        </w:tc>
        <w:tc>
          <w:tcPr>
            <w:tcW w:w="2199" w:type="dxa"/>
          </w:tcPr>
          <w:p w:rsidR="003E0A38" w:rsidRPr="001C1617" w:rsidRDefault="003E0A38" w:rsidP="00553A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553A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иоск, павильон</w:t>
            </w:r>
          </w:p>
        </w:tc>
        <w:tc>
          <w:tcPr>
            <w:tcW w:w="2215" w:type="dxa"/>
          </w:tcPr>
          <w:p w:rsidR="003E0A38" w:rsidRPr="001C1617" w:rsidRDefault="003E0A38" w:rsidP="00553A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553A6E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Сувениры / Народные промыслы</w:t>
            </w:r>
          </w:p>
          <w:p w:rsidR="003E0A38" w:rsidRPr="001C1617" w:rsidRDefault="003E0A38" w:rsidP="00553A6E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Туристические услуги</w:t>
            </w:r>
          </w:p>
        </w:tc>
        <w:tc>
          <w:tcPr>
            <w:tcW w:w="2212" w:type="dxa"/>
          </w:tcPr>
          <w:p w:rsidR="003E0A38" w:rsidRPr="0068421E" w:rsidRDefault="003E0A38" w:rsidP="003E0A3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8421E">
              <w:rPr>
                <w:rFonts w:ascii="Times New Roman" w:hAnsi="Times New Roman" w:cs="Times New Roman"/>
                <w:sz w:val="18"/>
                <w:szCs w:val="18"/>
              </w:rPr>
              <w:t xml:space="preserve">Торговый объект не должен создавать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помехи</w:t>
            </w:r>
            <w:r w:rsidRPr="0068421E">
              <w:rPr>
                <w:rFonts w:ascii="Times New Roman" w:hAnsi="Times New Roman" w:cs="Times New Roman"/>
                <w:sz w:val="18"/>
                <w:szCs w:val="18"/>
              </w:rPr>
              <w:t xml:space="preserve"> при движении автотранспорта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 пересечении улиц Ленина 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Бусалова</w:t>
            </w:r>
            <w:proofErr w:type="spellEnd"/>
          </w:p>
        </w:tc>
      </w:tr>
      <w:tr w:rsidR="003E0A38" w:rsidTr="00D40D8D">
        <w:tc>
          <w:tcPr>
            <w:tcW w:w="15637" w:type="dxa"/>
            <w:gridSpan w:val="7"/>
            <w:shd w:val="clear" w:color="auto" w:fill="D9D9D9" w:themeFill="background1" w:themeFillShade="D9"/>
          </w:tcPr>
          <w:p w:rsidR="003E0A38" w:rsidRDefault="003E0A38" w:rsidP="007D3308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51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Места размещения нестационарных торговых объектов на пересечении ул. Ленина и ул. </w:t>
            </w:r>
            <w:proofErr w:type="spellStart"/>
            <w:r w:rsidRPr="00AA51EE">
              <w:rPr>
                <w:rFonts w:ascii="Times New Roman" w:hAnsi="Times New Roman" w:cs="Times New Roman"/>
                <w:sz w:val="22"/>
                <w:szCs w:val="22"/>
              </w:rPr>
              <w:t>Бусалова</w:t>
            </w:r>
            <w:proofErr w:type="spellEnd"/>
            <w:r w:rsidRPr="00AA51EE">
              <w:rPr>
                <w:rFonts w:ascii="Times New Roman" w:hAnsi="Times New Roman" w:cs="Times New Roman"/>
                <w:sz w:val="22"/>
                <w:szCs w:val="22"/>
              </w:rPr>
              <w:t>, 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адастровый квартал 10:12:001030</w:t>
            </w:r>
            <w:r w:rsidR="007D330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</w:tr>
      <w:tr w:rsidR="00B857CE" w:rsidTr="001C1617">
        <w:trPr>
          <w:trHeight w:val="830"/>
        </w:trPr>
        <w:tc>
          <w:tcPr>
            <w:tcW w:w="670" w:type="dxa"/>
          </w:tcPr>
          <w:p w:rsidR="003E0A38" w:rsidRPr="001C1617" w:rsidRDefault="003E0A38" w:rsidP="006A5D44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15.</w:t>
            </w:r>
          </w:p>
        </w:tc>
        <w:tc>
          <w:tcPr>
            <w:tcW w:w="3614" w:type="dxa"/>
          </w:tcPr>
          <w:p w:rsidR="003E0A38" w:rsidRPr="001C1617" w:rsidRDefault="003E0A38" w:rsidP="007D330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 xml:space="preserve">пересечение ул. Ленина и ул. </w:t>
            </w:r>
            <w:proofErr w:type="spellStart"/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Бусалова</w:t>
            </w:r>
            <w:proofErr w:type="spellEnd"/>
            <w:r w:rsidRPr="001C1617">
              <w:rPr>
                <w:rFonts w:ascii="Times New Roman" w:hAnsi="Times New Roman" w:cs="Times New Roman"/>
                <w:sz w:val="22"/>
                <w:szCs w:val="22"/>
              </w:rPr>
              <w:t xml:space="preserve"> около дома № 8 по ул. Ленина,  кадастровый квартал 10:12:001030</w:t>
            </w:r>
            <w:r w:rsidR="007D330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2199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36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Автомагазин</w:t>
            </w: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, бахчевой развал</w:t>
            </w:r>
          </w:p>
        </w:tc>
        <w:tc>
          <w:tcPr>
            <w:tcW w:w="2215" w:type="dxa"/>
          </w:tcPr>
          <w:p w:rsidR="003E0A38" w:rsidRPr="001C1617" w:rsidRDefault="003E0A38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E0A38" w:rsidTr="00D40D8D">
        <w:tc>
          <w:tcPr>
            <w:tcW w:w="15637" w:type="dxa"/>
            <w:gridSpan w:val="7"/>
            <w:shd w:val="clear" w:color="auto" w:fill="D9D9D9" w:themeFill="background1" w:themeFillShade="D9"/>
          </w:tcPr>
          <w:p w:rsidR="003E0A38" w:rsidRDefault="003E0A38" w:rsidP="008F477E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>Места размещения нестационарных торговых объектов по ул. Гагарина (у здани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 xml:space="preserve"> № </w:t>
            </w:r>
            <w:r w:rsidR="008F477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,4</w:t>
            </w:r>
            <w:proofErr w:type="gramStart"/>
            <w:r w:rsidR="008F477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proofErr w:type="gramEnd"/>
            <w:r w:rsidR="008F477E">
              <w:rPr>
                <w:rFonts w:ascii="Times New Roman" w:hAnsi="Times New Roman" w:cs="Times New Roman"/>
                <w:sz w:val="22"/>
                <w:szCs w:val="22"/>
              </w:rPr>
              <w:t>,6</w:t>
            </w: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>), кадастровый квартал 10:12:0010208, на пересечении ул.</w:t>
            </w:r>
            <w:r w:rsidR="008F477E">
              <w:rPr>
                <w:rFonts w:ascii="Times New Roman" w:hAnsi="Times New Roman" w:cs="Times New Roman"/>
                <w:sz w:val="22"/>
                <w:szCs w:val="22"/>
              </w:rPr>
              <w:t xml:space="preserve"> Ленина и ул. Гагарина (у зданий</w:t>
            </w: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 xml:space="preserve"> № 1</w:t>
            </w:r>
            <w:r w:rsidR="008F477E">
              <w:rPr>
                <w:rFonts w:ascii="Times New Roman" w:hAnsi="Times New Roman" w:cs="Times New Roman"/>
                <w:sz w:val="22"/>
                <w:szCs w:val="22"/>
              </w:rPr>
              <w:t>,3,5</w:t>
            </w: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>), кадастровый квартал 10:12:0010210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</w:tr>
      <w:tr w:rsidR="00B857CE" w:rsidTr="00395A88">
        <w:tc>
          <w:tcPr>
            <w:tcW w:w="670" w:type="dxa"/>
          </w:tcPr>
          <w:p w:rsidR="003E0A38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 xml:space="preserve">16./ </w:t>
            </w:r>
            <w:r w:rsidRPr="001C1617">
              <w:rPr>
                <w:rFonts w:hAnsi="Times New Roman"/>
                <w:sz w:val="22"/>
                <w:szCs w:val="22"/>
              </w:rPr>
              <w:t>71.</w:t>
            </w:r>
          </w:p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**</w:t>
            </w:r>
          </w:p>
        </w:tc>
        <w:tc>
          <w:tcPr>
            <w:tcW w:w="3614" w:type="dxa"/>
          </w:tcPr>
          <w:p w:rsidR="003E0A38" w:rsidRPr="001C1617" w:rsidRDefault="003E0A38" w:rsidP="003E0A3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Гагарина (у здания № </w:t>
            </w:r>
            <w:r>
              <w:rPr>
                <w:rFonts w:hAnsi="Times New Roman"/>
                <w:sz w:val="22"/>
                <w:szCs w:val="22"/>
              </w:rPr>
              <w:t>4А</w:t>
            </w:r>
            <w:r w:rsidRPr="001C1617">
              <w:rPr>
                <w:rFonts w:hAnsi="Times New Roman"/>
                <w:sz w:val="22"/>
                <w:szCs w:val="22"/>
              </w:rPr>
              <w:t>), кадастровый квартал 10:12:0010208*</w:t>
            </w:r>
          </w:p>
        </w:tc>
        <w:tc>
          <w:tcPr>
            <w:tcW w:w="2199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12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 xml:space="preserve">Автолавка,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киоск, павильон, </w:t>
            </w: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</w:t>
            </w:r>
          </w:p>
        </w:tc>
        <w:tc>
          <w:tcPr>
            <w:tcW w:w="2215" w:type="dxa"/>
          </w:tcPr>
          <w:p w:rsidR="003E0A38" w:rsidRPr="001C1617" w:rsidRDefault="003E0A38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Pr="003E0A38" w:rsidRDefault="003E0A38" w:rsidP="003E0A3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E0A38">
              <w:rPr>
                <w:rFonts w:ascii="Times New Roman" w:hAnsi="Times New Roman" w:cs="Times New Roman"/>
                <w:sz w:val="18"/>
                <w:szCs w:val="18"/>
              </w:rPr>
              <w:t xml:space="preserve">В ранее действующей Схеме номер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здания</w:t>
            </w:r>
            <w:r w:rsidRPr="003E0A38">
              <w:rPr>
                <w:rFonts w:ascii="Times New Roman" w:hAnsi="Times New Roman" w:cs="Times New Roman"/>
                <w:sz w:val="18"/>
                <w:szCs w:val="18"/>
              </w:rPr>
              <w:t xml:space="preserve"> согласно публичной кадастровой карте числился № 2</w:t>
            </w:r>
          </w:p>
        </w:tc>
      </w:tr>
      <w:tr w:rsidR="00B857CE" w:rsidTr="00395A88">
        <w:tc>
          <w:tcPr>
            <w:tcW w:w="670" w:type="dxa"/>
          </w:tcPr>
          <w:p w:rsidR="003E0A38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17.</w:t>
            </w:r>
          </w:p>
          <w:p w:rsidR="003E0A38" w:rsidRPr="001C1617" w:rsidRDefault="003E0A38" w:rsidP="006A5D44">
            <w:pPr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3614" w:type="dxa"/>
          </w:tcPr>
          <w:p w:rsidR="003E0A38" w:rsidRPr="001C1617" w:rsidRDefault="003E0A38" w:rsidP="003E0A3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Гагарина (у здания № </w:t>
            </w:r>
            <w:r>
              <w:rPr>
                <w:rFonts w:hAnsi="Times New Roman"/>
                <w:sz w:val="22"/>
                <w:szCs w:val="22"/>
              </w:rPr>
              <w:t>4</w:t>
            </w:r>
            <w:r w:rsidRPr="001C1617">
              <w:rPr>
                <w:rFonts w:hAnsi="Times New Roman"/>
                <w:sz w:val="22"/>
                <w:szCs w:val="22"/>
              </w:rPr>
              <w:t>), кадастровый квартал 10:12:0010208*</w:t>
            </w:r>
          </w:p>
        </w:tc>
        <w:tc>
          <w:tcPr>
            <w:tcW w:w="2199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4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18</w:t>
            </w:r>
            <w:r w:rsidRPr="001C1617">
              <w:rPr>
                <w:rFonts w:hAnsi="Times New Roman"/>
                <w:sz w:val="22"/>
                <w:szCs w:val="22"/>
              </w:rPr>
              <w:t>.</w:t>
            </w:r>
          </w:p>
        </w:tc>
        <w:tc>
          <w:tcPr>
            <w:tcW w:w="3614" w:type="dxa"/>
          </w:tcPr>
          <w:p w:rsidR="003E0A38" w:rsidRPr="001C1617" w:rsidRDefault="003E0A38" w:rsidP="003E0A3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Гагарина (у здания № </w:t>
            </w: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>), кадастровый квартал 10:12:0010208*</w:t>
            </w:r>
          </w:p>
        </w:tc>
        <w:tc>
          <w:tcPr>
            <w:tcW w:w="2199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4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19</w:t>
            </w:r>
            <w:r w:rsidRPr="001C1617">
              <w:rPr>
                <w:rFonts w:hAnsi="Times New Roman"/>
                <w:sz w:val="22"/>
                <w:szCs w:val="22"/>
              </w:rPr>
              <w:t>.</w:t>
            </w:r>
          </w:p>
        </w:tc>
        <w:tc>
          <w:tcPr>
            <w:tcW w:w="3614" w:type="dxa"/>
          </w:tcPr>
          <w:p w:rsidR="003E0A38" w:rsidRPr="001C1617" w:rsidRDefault="003E0A38" w:rsidP="003E0A3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Гагарина (у здания № </w:t>
            </w:r>
            <w:r>
              <w:rPr>
                <w:rFonts w:hAnsi="Times New Roman"/>
                <w:sz w:val="22"/>
                <w:szCs w:val="22"/>
              </w:rPr>
              <w:t>6</w:t>
            </w:r>
            <w:r w:rsidRPr="001C1617">
              <w:rPr>
                <w:rFonts w:hAnsi="Times New Roman"/>
                <w:sz w:val="22"/>
                <w:szCs w:val="22"/>
              </w:rPr>
              <w:t>), кадастровый квартал 10:12:0010208*</w:t>
            </w:r>
          </w:p>
        </w:tc>
        <w:tc>
          <w:tcPr>
            <w:tcW w:w="2199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4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3E0A38" w:rsidRPr="001C1617" w:rsidRDefault="003E0A38" w:rsidP="00D44F64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20</w:t>
            </w:r>
            <w:r w:rsidRPr="001C1617">
              <w:rPr>
                <w:rFonts w:hAnsi="Times New Roman"/>
                <w:sz w:val="22"/>
                <w:szCs w:val="22"/>
              </w:rPr>
              <w:t>.</w:t>
            </w:r>
          </w:p>
        </w:tc>
        <w:tc>
          <w:tcPr>
            <w:tcW w:w="3614" w:type="dxa"/>
          </w:tcPr>
          <w:p w:rsidR="003E0A38" w:rsidRPr="001C1617" w:rsidRDefault="003E0A38" w:rsidP="001C1617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пересечение ул. Ленина и ул. Гагарина (у здания № 1), кадастровый квартал 10:12:0010210*</w:t>
            </w:r>
          </w:p>
        </w:tc>
        <w:tc>
          <w:tcPr>
            <w:tcW w:w="2199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6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Автолавка, 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Pr="0068421E" w:rsidRDefault="003E0A38" w:rsidP="006842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8421E">
              <w:rPr>
                <w:rFonts w:ascii="Times New Roman" w:hAnsi="Times New Roman" w:cs="Times New Roman"/>
                <w:sz w:val="18"/>
                <w:szCs w:val="18"/>
              </w:rPr>
              <w:t xml:space="preserve">Торговый объект не должен создавать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помехи</w:t>
            </w:r>
            <w:r w:rsidRPr="0068421E">
              <w:rPr>
                <w:rFonts w:ascii="Times New Roman" w:hAnsi="Times New Roman" w:cs="Times New Roman"/>
                <w:sz w:val="18"/>
                <w:szCs w:val="18"/>
              </w:rPr>
              <w:t xml:space="preserve"> при движении автотранспорта и граждан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 улицам Ленина, Гагарина</w:t>
            </w:r>
          </w:p>
        </w:tc>
      </w:tr>
      <w:tr w:rsidR="00B857CE" w:rsidTr="00395A88">
        <w:tc>
          <w:tcPr>
            <w:tcW w:w="670" w:type="dxa"/>
          </w:tcPr>
          <w:p w:rsidR="003E0A38" w:rsidRPr="001C1617" w:rsidRDefault="003E0A38" w:rsidP="00A34C5C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21</w:t>
            </w:r>
            <w:r w:rsidRPr="001C1617">
              <w:rPr>
                <w:rFonts w:hAnsi="Times New Roman"/>
                <w:sz w:val="22"/>
                <w:szCs w:val="22"/>
              </w:rPr>
              <w:t>.</w:t>
            </w:r>
          </w:p>
        </w:tc>
        <w:tc>
          <w:tcPr>
            <w:tcW w:w="3614" w:type="dxa"/>
          </w:tcPr>
          <w:p w:rsidR="003E0A38" w:rsidRPr="001C1617" w:rsidRDefault="003E0A38" w:rsidP="001C1617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Гагарина (перед зданием № 1), кадастровый квартал 10:12:0010210*</w:t>
            </w:r>
          </w:p>
        </w:tc>
        <w:tc>
          <w:tcPr>
            <w:tcW w:w="2199" w:type="dxa"/>
          </w:tcPr>
          <w:p w:rsidR="003E0A38" w:rsidRPr="001C1617" w:rsidRDefault="003E0A38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4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923A73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3E0A38" w:rsidRDefault="003E0A38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lastRenderedPageBreak/>
              <w:t xml:space="preserve">22./ </w:t>
            </w:r>
            <w:r w:rsidRPr="001C1617">
              <w:rPr>
                <w:rFonts w:hAnsi="Times New Roman"/>
                <w:sz w:val="22"/>
                <w:szCs w:val="22"/>
              </w:rPr>
              <w:t>77.</w:t>
            </w:r>
          </w:p>
          <w:p w:rsidR="003E0A38" w:rsidRPr="001C1617" w:rsidRDefault="003E0A38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**</w:t>
            </w:r>
          </w:p>
        </w:tc>
        <w:tc>
          <w:tcPr>
            <w:tcW w:w="3614" w:type="dxa"/>
          </w:tcPr>
          <w:p w:rsidR="003E0A38" w:rsidRPr="001C1617" w:rsidRDefault="003E0A38" w:rsidP="001C1617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Гагарина (между зданиями № 1 и № 1а), кадастровый квартал 10:12:0010210*</w:t>
            </w:r>
          </w:p>
        </w:tc>
        <w:tc>
          <w:tcPr>
            <w:tcW w:w="2199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12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Киоск</w:t>
            </w:r>
          </w:p>
        </w:tc>
        <w:tc>
          <w:tcPr>
            <w:tcW w:w="2215" w:type="dxa"/>
          </w:tcPr>
          <w:p w:rsidR="003E0A38" w:rsidRPr="001C1617" w:rsidRDefault="003E0A38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3E0A38" w:rsidRPr="001C1617" w:rsidRDefault="003E0A38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23</w:t>
            </w:r>
            <w:r w:rsidRPr="001C1617">
              <w:rPr>
                <w:rFonts w:hAnsi="Times New Roman"/>
                <w:sz w:val="22"/>
                <w:szCs w:val="22"/>
              </w:rPr>
              <w:t>.</w:t>
            </w:r>
          </w:p>
        </w:tc>
        <w:tc>
          <w:tcPr>
            <w:tcW w:w="3614" w:type="dxa"/>
          </w:tcPr>
          <w:p w:rsidR="003E0A38" w:rsidRPr="001C1617" w:rsidRDefault="003E0A38" w:rsidP="001C1617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Гагарина (у здания № 3), кадастровый квартал 10:12:0010210*</w:t>
            </w:r>
          </w:p>
        </w:tc>
        <w:tc>
          <w:tcPr>
            <w:tcW w:w="2199" w:type="dxa"/>
          </w:tcPr>
          <w:p w:rsidR="003E0A38" w:rsidRPr="001C1617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6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255B24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3E0A38" w:rsidRDefault="003E0A38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24.</w:t>
            </w:r>
          </w:p>
        </w:tc>
        <w:tc>
          <w:tcPr>
            <w:tcW w:w="3614" w:type="dxa"/>
          </w:tcPr>
          <w:p w:rsidR="003E0A38" w:rsidRPr="001C1617" w:rsidRDefault="003E0A38" w:rsidP="00BF65A1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Гагарина (у здания № 3), кадастровый квартал 10:12:0010210*</w:t>
            </w:r>
          </w:p>
        </w:tc>
        <w:tc>
          <w:tcPr>
            <w:tcW w:w="2199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6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Автолавка, палатка, киоск</w:t>
            </w:r>
          </w:p>
        </w:tc>
        <w:tc>
          <w:tcPr>
            <w:tcW w:w="2215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BF65A1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3E0A38" w:rsidRDefault="003E0A38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25.</w:t>
            </w:r>
          </w:p>
        </w:tc>
        <w:tc>
          <w:tcPr>
            <w:tcW w:w="3614" w:type="dxa"/>
          </w:tcPr>
          <w:p w:rsidR="003E0A38" w:rsidRPr="001C1617" w:rsidRDefault="003E0A38" w:rsidP="003E0A38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Гагарина (у здания № </w:t>
            </w:r>
            <w:r>
              <w:rPr>
                <w:rFonts w:hAnsi="Times New Roman"/>
                <w:sz w:val="22"/>
                <w:szCs w:val="22"/>
              </w:rPr>
              <w:t>5</w:t>
            </w:r>
            <w:r w:rsidRPr="001C1617">
              <w:rPr>
                <w:rFonts w:hAnsi="Times New Roman"/>
                <w:sz w:val="22"/>
                <w:szCs w:val="22"/>
              </w:rPr>
              <w:t>), кадастровый квартал 10:12:0010210*</w:t>
            </w:r>
          </w:p>
        </w:tc>
        <w:tc>
          <w:tcPr>
            <w:tcW w:w="2199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6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BF65A1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3E0A38" w:rsidRDefault="003E0A38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26.</w:t>
            </w:r>
          </w:p>
        </w:tc>
        <w:tc>
          <w:tcPr>
            <w:tcW w:w="3614" w:type="dxa"/>
          </w:tcPr>
          <w:p w:rsidR="003E0A38" w:rsidRPr="001C1617" w:rsidRDefault="003E0A38" w:rsidP="00BF65A1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Гагарина (у здания № </w:t>
            </w:r>
            <w:r>
              <w:rPr>
                <w:rFonts w:hAnsi="Times New Roman"/>
                <w:sz w:val="22"/>
                <w:szCs w:val="22"/>
              </w:rPr>
              <w:t>5</w:t>
            </w:r>
            <w:r w:rsidRPr="001C1617">
              <w:rPr>
                <w:rFonts w:hAnsi="Times New Roman"/>
                <w:sz w:val="22"/>
                <w:szCs w:val="22"/>
              </w:rPr>
              <w:t>), кадастровый квартал 10:12:0010210*</w:t>
            </w:r>
          </w:p>
        </w:tc>
        <w:tc>
          <w:tcPr>
            <w:tcW w:w="2199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6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BF65A1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E0A38" w:rsidTr="00D67E31">
        <w:tc>
          <w:tcPr>
            <w:tcW w:w="15637" w:type="dxa"/>
            <w:gridSpan w:val="7"/>
            <w:shd w:val="clear" w:color="auto" w:fill="BFBFBF" w:themeFill="background1" w:themeFillShade="BF"/>
          </w:tcPr>
          <w:p w:rsidR="003E0A38" w:rsidRDefault="003E0A38" w:rsidP="006C0E92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 xml:space="preserve">Места размещения нестационарных торговых объектов по ул.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Красноармейская</w:t>
            </w: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 сквере перед</w:t>
            </w: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 xml:space="preserve"> здани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ем</w:t>
            </w: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 xml:space="preserve"> №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>), кадастровый квартал 10:12:0010210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</w:tr>
      <w:tr w:rsidR="00B857CE" w:rsidTr="00395A88">
        <w:tc>
          <w:tcPr>
            <w:tcW w:w="670" w:type="dxa"/>
          </w:tcPr>
          <w:p w:rsidR="003E0A38" w:rsidRPr="001C1617" w:rsidRDefault="00B857CE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27</w:t>
            </w:r>
            <w:r w:rsidR="003E0A38" w:rsidRPr="001C1617">
              <w:rPr>
                <w:rFonts w:hAnsi="Times New Roman"/>
                <w:sz w:val="22"/>
                <w:szCs w:val="22"/>
              </w:rPr>
              <w:t>.</w:t>
            </w:r>
          </w:p>
        </w:tc>
        <w:tc>
          <w:tcPr>
            <w:tcW w:w="3614" w:type="dxa"/>
          </w:tcPr>
          <w:p w:rsidR="003E0A38" w:rsidRPr="001C1617" w:rsidRDefault="003E0A38" w:rsidP="001C1617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</w:t>
            </w:r>
            <w:proofErr w:type="gramStart"/>
            <w:r w:rsidRPr="001C1617">
              <w:rPr>
                <w:rFonts w:hAnsi="Times New Roman"/>
                <w:sz w:val="22"/>
                <w:szCs w:val="22"/>
              </w:rPr>
              <w:t>Красноармейская</w:t>
            </w:r>
            <w:proofErr w:type="gramEnd"/>
            <w:r w:rsidRPr="001C1617">
              <w:rPr>
                <w:rFonts w:hAnsi="Times New Roman"/>
                <w:sz w:val="22"/>
                <w:szCs w:val="22"/>
              </w:rPr>
              <w:t xml:space="preserve"> (в сквере перед зданием № 16), кадастровый квартал 10:12:0010210*</w:t>
            </w:r>
          </w:p>
        </w:tc>
        <w:tc>
          <w:tcPr>
            <w:tcW w:w="2199" w:type="dxa"/>
          </w:tcPr>
          <w:p w:rsidR="003E0A38" w:rsidRPr="001C1617" w:rsidRDefault="003E0A38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4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5378DB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3E0A38" w:rsidRPr="001C1617" w:rsidRDefault="00B857CE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28</w:t>
            </w:r>
            <w:r w:rsidR="003E0A38" w:rsidRPr="001C1617">
              <w:rPr>
                <w:rFonts w:hAnsi="Times New Roman"/>
                <w:sz w:val="22"/>
                <w:szCs w:val="22"/>
              </w:rPr>
              <w:t>.</w:t>
            </w:r>
          </w:p>
        </w:tc>
        <w:tc>
          <w:tcPr>
            <w:tcW w:w="3614" w:type="dxa"/>
          </w:tcPr>
          <w:p w:rsidR="003E0A38" w:rsidRPr="001C1617" w:rsidRDefault="003E0A38" w:rsidP="001C1617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</w:t>
            </w:r>
            <w:proofErr w:type="gramStart"/>
            <w:r w:rsidRPr="001C1617">
              <w:rPr>
                <w:rFonts w:hAnsi="Times New Roman"/>
                <w:sz w:val="22"/>
                <w:szCs w:val="22"/>
              </w:rPr>
              <w:t>Красноармейская</w:t>
            </w:r>
            <w:proofErr w:type="gramEnd"/>
            <w:r w:rsidRPr="001C1617">
              <w:rPr>
                <w:rFonts w:hAnsi="Times New Roman"/>
                <w:sz w:val="22"/>
                <w:szCs w:val="22"/>
              </w:rPr>
              <w:t xml:space="preserve"> (в сквере перед зданием № 16), кадастровый квартал 10:12:0010210*</w:t>
            </w:r>
          </w:p>
        </w:tc>
        <w:tc>
          <w:tcPr>
            <w:tcW w:w="2199" w:type="dxa"/>
          </w:tcPr>
          <w:p w:rsidR="003E0A38" w:rsidRPr="001C1617" w:rsidRDefault="003E0A38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4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5378DB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Tr="00395A88">
        <w:tc>
          <w:tcPr>
            <w:tcW w:w="670" w:type="dxa"/>
          </w:tcPr>
          <w:p w:rsidR="003E0A38" w:rsidRPr="001C1617" w:rsidRDefault="00B857CE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29</w:t>
            </w:r>
            <w:r w:rsidR="003E0A38" w:rsidRPr="001C1617">
              <w:rPr>
                <w:rFonts w:hAnsi="Times New Roman"/>
                <w:sz w:val="22"/>
                <w:szCs w:val="22"/>
              </w:rPr>
              <w:t>.</w:t>
            </w:r>
          </w:p>
        </w:tc>
        <w:tc>
          <w:tcPr>
            <w:tcW w:w="3614" w:type="dxa"/>
          </w:tcPr>
          <w:p w:rsidR="003E0A38" w:rsidRPr="001C1617" w:rsidRDefault="003E0A38" w:rsidP="001C1617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</w:t>
            </w:r>
            <w:proofErr w:type="gramStart"/>
            <w:r w:rsidRPr="001C1617">
              <w:rPr>
                <w:rFonts w:hAnsi="Times New Roman"/>
                <w:sz w:val="22"/>
                <w:szCs w:val="22"/>
              </w:rPr>
              <w:t>Красноармейская</w:t>
            </w:r>
            <w:proofErr w:type="gramEnd"/>
            <w:r w:rsidRPr="001C1617">
              <w:rPr>
                <w:rFonts w:hAnsi="Times New Roman"/>
                <w:sz w:val="22"/>
                <w:szCs w:val="22"/>
              </w:rPr>
              <w:t xml:space="preserve"> (в сквере перед зданием № 16), кадастровый квартал 10:12:0010210*</w:t>
            </w:r>
          </w:p>
        </w:tc>
        <w:tc>
          <w:tcPr>
            <w:tcW w:w="2199" w:type="dxa"/>
          </w:tcPr>
          <w:p w:rsidR="003E0A38" w:rsidRPr="001C1617" w:rsidRDefault="003E0A38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4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5378DB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3E0A38" w:rsidRDefault="003E0A38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E0A38" w:rsidTr="00D67E31">
        <w:tc>
          <w:tcPr>
            <w:tcW w:w="15637" w:type="dxa"/>
            <w:gridSpan w:val="7"/>
            <w:shd w:val="clear" w:color="auto" w:fill="BFBFBF" w:themeFill="background1" w:themeFillShade="BF"/>
          </w:tcPr>
          <w:p w:rsidR="003E0A38" w:rsidRDefault="003E0A38" w:rsidP="004E3E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7E31">
              <w:rPr>
                <w:rFonts w:ascii="Times New Roman" w:hAnsi="Times New Roman" w:cs="Times New Roman"/>
                <w:sz w:val="22"/>
                <w:szCs w:val="22"/>
              </w:rPr>
              <w:t>VII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D67E31">
              <w:rPr>
                <w:rFonts w:ascii="Times New Roman" w:hAnsi="Times New Roman" w:cs="Times New Roman"/>
                <w:sz w:val="22"/>
                <w:szCs w:val="22"/>
              </w:rPr>
              <w:t xml:space="preserve"> Места размещения нестационарных торговых объектов по ул. Красноармейская, кадастровый квартал 10:12:001030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D67E31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</w:tr>
      <w:tr w:rsidR="00B857CE" w:rsidTr="00395A88">
        <w:tc>
          <w:tcPr>
            <w:tcW w:w="670" w:type="dxa"/>
          </w:tcPr>
          <w:p w:rsidR="003E0A38" w:rsidRPr="001C1617" w:rsidRDefault="00B857CE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 xml:space="preserve">30./ </w:t>
            </w:r>
            <w:r w:rsidR="003E0A38" w:rsidRPr="001C1617">
              <w:rPr>
                <w:rFonts w:hAnsi="Times New Roman"/>
                <w:sz w:val="22"/>
                <w:szCs w:val="22"/>
              </w:rPr>
              <w:t>82.</w:t>
            </w:r>
            <w:r>
              <w:rPr>
                <w:rFonts w:hAnsi="Times New Roman"/>
                <w:sz w:val="22"/>
                <w:szCs w:val="22"/>
              </w:rPr>
              <w:t xml:space="preserve"> </w:t>
            </w:r>
            <w:r>
              <w:rPr>
                <w:rFonts w:hAnsi="Times New Roman"/>
                <w:sz w:val="22"/>
                <w:szCs w:val="22"/>
              </w:rPr>
              <w:lastRenderedPageBreak/>
              <w:t>**</w:t>
            </w:r>
          </w:p>
        </w:tc>
        <w:tc>
          <w:tcPr>
            <w:tcW w:w="3614" w:type="dxa"/>
          </w:tcPr>
          <w:p w:rsidR="003E0A38" w:rsidRPr="00C74C6A" w:rsidRDefault="003E0A38" w:rsidP="00C74C6A">
            <w:pPr>
              <w:rPr>
                <w:rFonts w:hAnsi="Times New Roman"/>
                <w:sz w:val="22"/>
                <w:szCs w:val="22"/>
              </w:rPr>
            </w:pPr>
            <w:r w:rsidRPr="00C74C6A">
              <w:rPr>
                <w:rFonts w:hAnsi="Times New Roman"/>
                <w:sz w:val="22"/>
                <w:szCs w:val="22"/>
              </w:rPr>
              <w:lastRenderedPageBreak/>
              <w:t xml:space="preserve">ул. </w:t>
            </w:r>
            <w:proofErr w:type="gramStart"/>
            <w:r w:rsidRPr="00C74C6A">
              <w:rPr>
                <w:rFonts w:hAnsi="Times New Roman"/>
                <w:sz w:val="22"/>
                <w:szCs w:val="22"/>
              </w:rPr>
              <w:t>Красноармейская</w:t>
            </w:r>
            <w:proofErr w:type="gramEnd"/>
            <w:r w:rsidRPr="00C74C6A">
              <w:rPr>
                <w:rFonts w:hAnsi="Times New Roman"/>
                <w:sz w:val="22"/>
                <w:szCs w:val="22"/>
              </w:rPr>
              <w:t xml:space="preserve"> (в сквере), кадастровый квартал </w:t>
            </w:r>
            <w:r w:rsidRPr="00C74C6A">
              <w:rPr>
                <w:rFonts w:hAnsi="Times New Roman"/>
                <w:sz w:val="22"/>
                <w:szCs w:val="22"/>
              </w:rPr>
              <w:lastRenderedPageBreak/>
              <w:t>10:12:0010304*</w:t>
            </w:r>
          </w:p>
        </w:tc>
        <w:tc>
          <w:tcPr>
            <w:tcW w:w="2199" w:type="dxa"/>
          </w:tcPr>
          <w:p w:rsidR="003E0A38" w:rsidRPr="00C74C6A" w:rsidRDefault="003E0A38" w:rsidP="00553A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4C6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 (земельный участок)</w:t>
            </w:r>
          </w:p>
        </w:tc>
        <w:tc>
          <w:tcPr>
            <w:tcW w:w="2215" w:type="dxa"/>
          </w:tcPr>
          <w:p w:rsidR="003E0A38" w:rsidRPr="00C74C6A" w:rsidRDefault="003E0A38" w:rsidP="00553A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4C6A">
              <w:rPr>
                <w:rFonts w:ascii="Times New Roman" w:hAnsi="Times New Roman" w:cs="Times New Roman"/>
                <w:sz w:val="22"/>
                <w:szCs w:val="22"/>
              </w:rPr>
              <w:t>Палатка, прилавок, киоск</w:t>
            </w:r>
          </w:p>
        </w:tc>
        <w:tc>
          <w:tcPr>
            <w:tcW w:w="2215" w:type="dxa"/>
          </w:tcPr>
          <w:p w:rsidR="003E0A38" w:rsidRPr="00C74C6A" w:rsidRDefault="003E0A38" w:rsidP="00553A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4C6A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C74C6A" w:rsidRDefault="003E0A38" w:rsidP="00C74C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C74C6A">
              <w:rPr>
                <w:rFonts w:hAnsi="Times New Roman"/>
                <w:sz w:val="22"/>
                <w:szCs w:val="22"/>
              </w:rPr>
              <w:t>Сувенирная продукция</w:t>
            </w:r>
          </w:p>
        </w:tc>
        <w:tc>
          <w:tcPr>
            <w:tcW w:w="2212" w:type="dxa"/>
          </w:tcPr>
          <w:p w:rsidR="003E0A38" w:rsidRPr="00BE5D7C" w:rsidRDefault="003E0A38" w:rsidP="003E0A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E5D7C">
              <w:rPr>
                <w:rFonts w:ascii="Times New Roman" w:hAnsi="Times New Roman" w:cs="Times New Roman"/>
                <w:sz w:val="20"/>
                <w:szCs w:val="20"/>
              </w:rPr>
              <w:t xml:space="preserve">Специализация: "Сувениры/Народные </w:t>
            </w:r>
            <w:r w:rsidRPr="00BE5D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промыслы", "Подарки"</w:t>
            </w:r>
          </w:p>
        </w:tc>
      </w:tr>
      <w:tr w:rsidR="00B857CE" w:rsidTr="00395A88">
        <w:tc>
          <w:tcPr>
            <w:tcW w:w="670" w:type="dxa"/>
          </w:tcPr>
          <w:p w:rsidR="003E0A38" w:rsidRPr="001C1617" w:rsidRDefault="00B857CE" w:rsidP="00B857CE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lastRenderedPageBreak/>
              <w:t xml:space="preserve">31./ </w:t>
            </w:r>
            <w:r w:rsidR="003E0A38" w:rsidRPr="001C1617">
              <w:rPr>
                <w:rFonts w:hAnsi="Times New Roman"/>
                <w:sz w:val="22"/>
                <w:szCs w:val="22"/>
              </w:rPr>
              <w:t>83.</w:t>
            </w:r>
            <w:r>
              <w:rPr>
                <w:rFonts w:hAnsi="Times New Roman"/>
                <w:sz w:val="22"/>
                <w:szCs w:val="22"/>
              </w:rPr>
              <w:t xml:space="preserve"> **</w:t>
            </w:r>
          </w:p>
        </w:tc>
        <w:tc>
          <w:tcPr>
            <w:tcW w:w="3614" w:type="dxa"/>
          </w:tcPr>
          <w:p w:rsidR="003E0A38" w:rsidRPr="00C74C6A" w:rsidRDefault="003E0A38" w:rsidP="00C74C6A">
            <w:pPr>
              <w:rPr>
                <w:rFonts w:hAnsi="Times New Roman"/>
                <w:sz w:val="22"/>
                <w:szCs w:val="22"/>
              </w:rPr>
            </w:pPr>
            <w:r w:rsidRPr="00C74C6A">
              <w:rPr>
                <w:rFonts w:hAnsi="Times New Roman"/>
                <w:sz w:val="22"/>
                <w:szCs w:val="22"/>
              </w:rPr>
              <w:t xml:space="preserve">ул. </w:t>
            </w:r>
            <w:proofErr w:type="gramStart"/>
            <w:r w:rsidRPr="00C74C6A">
              <w:rPr>
                <w:rFonts w:hAnsi="Times New Roman"/>
                <w:sz w:val="22"/>
                <w:szCs w:val="22"/>
              </w:rPr>
              <w:t>Красноармейская</w:t>
            </w:r>
            <w:proofErr w:type="gramEnd"/>
            <w:r w:rsidRPr="00C74C6A">
              <w:rPr>
                <w:rFonts w:hAnsi="Times New Roman"/>
                <w:sz w:val="22"/>
                <w:szCs w:val="22"/>
              </w:rPr>
              <w:t xml:space="preserve"> (в сквере), кадастровый квартал 10:12:0010304*</w:t>
            </w:r>
          </w:p>
        </w:tc>
        <w:tc>
          <w:tcPr>
            <w:tcW w:w="2199" w:type="dxa"/>
          </w:tcPr>
          <w:p w:rsidR="003E0A38" w:rsidRPr="00C74C6A" w:rsidRDefault="003E0A38" w:rsidP="00553A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4C6A">
              <w:rPr>
                <w:rFonts w:ascii="Times New Roman" w:hAnsi="Times New Roman" w:cs="Times New Roman"/>
                <w:sz w:val="22"/>
                <w:szCs w:val="22"/>
              </w:rPr>
              <w:t>6 (земельный участок)</w:t>
            </w:r>
          </w:p>
        </w:tc>
        <w:tc>
          <w:tcPr>
            <w:tcW w:w="2215" w:type="dxa"/>
          </w:tcPr>
          <w:p w:rsidR="003E0A38" w:rsidRPr="00C74C6A" w:rsidRDefault="003E0A38" w:rsidP="00553A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4C6A">
              <w:rPr>
                <w:rFonts w:ascii="Times New Roman" w:hAnsi="Times New Roman" w:cs="Times New Roman"/>
                <w:sz w:val="22"/>
                <w:szCs w:val="22"/>
              </w:rPr>
              <w:t>Палатка, прилавок, киоск</w:t>
            </w:r>
          </w:p>
        </w:tc>
        <w:tc>
          <w:tcPr>
            <w:tcW w:w="2215" w:type="dxa"/>
          </w:tcPr>
          <w:p w:rsidR="003E0A38" w:rsidRPr="00C74C6A" w:rsidRDefault="003E0A38" w:rsidP="00553A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4C6A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C74C6A" w:rsidRDefault="003E0A38" w:rsidP="00C74C6A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C74C6A">
              <w:rPr>
                <w:rFonts w:hAnsi="Times New Roman"/>
                <w:sz w:val="22"/>
                <w:szCs w:val="22"/>
              </w:rPr>
              <w:t>Сувенирная продукция</w:t>
            </w:r>
          </w:p>
        </w:tc>
        <w:tc>
          <w:tcPr>
            <w:tcW w:w="2212" w:type="dxa"/>
          </w:tcPr>
          <w:p w:rsidR="003E0A38" w:rsidRPr="00BE5D7C" w:rsidRDefault="003E0A38" w:rsidP="003E0A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E5D7C">
              <w:rPr>
                <w:rFonts w:ascii="Times New Roman" w:hAnsi="Times New Roman" w:cs="Times New Roman"/>
                <w:sz w:val="20"/>
                <w:szCs w:val="20"/>
              </w:rPr>
              <w:t>Специализация: "Сувениры/Народные промыслы", "Подарки"</w:t>
            </w:r>
          </w:p>
        </w:tc>
      </w:tr>
      <w:tr w:rsidR="00B857CE" w:rsidTr="00395A88">
        <w:tc>
          <w:tcPr>
            <w:tcW w:w="670" w:type="dxa"/>
          </w:tcPr>
          <w:p w:rsidR="003E0A38" w:rsidRPr="001C1617" w:rsidRDefault="00B857CE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32</w:t>
            </w:r>
            <w:r w:rsidR="003E0A38" w:rsidRPr="001C1617">
              <w:rPr>
                <w:rFonts w:hAnsi="Times New Roman"/>
                <w:sz w:val="22"/>
                <w:szCs w:val="22"/>
              </w:rPr>
              <w:t>.</w:t>
            </w:r>
          </w:p>
        </w:tc>
        <w:tc>
          <w:tcPr>
            <w:tcW w:w="3614" w:type="dxa"/>
          </w:tcPr>
          <w:p w:rsidR="003E0A38" w:rsidRPr="001C1617" w:rsidRDefault="003E0A38" w:rsidP="008F477E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</w:t>
            </w:r>
            <w:proofErr w:type="gramStart"/>
            <w:r w:rsidRPr="001C1617">
              <w:rPr>
                <w:rFonts w:hAnsi="Times New Roman"/>
                <w:sz w:val="22"/>
                <w:szCs w:val="22"/>
              </w:rPr>
              <w:t>Красноармейская</w:t>
            </w:r>
            <w:proofErr w:type="gramEnd"/>
            <w:r w:rsidRPr="001C1617">
              <w:rPr>
                <w:rFonts w:hAnsi="Times New Roman"/>
                <w:sz w:val="22"/>
                <w:szCs w:val="22"/>
              </w:rPr>
              <w:t xml:space="preserve"> (в сквере), кадастровый квартал 10:12:001030</w:t>
            </w:r>
            <w:r w:rsidR="008F477E">
              <w:rPr>
                <w:rFonts w:hAnsi="Times New Roman"/>
                <w:sz w:val="22"/>
                <w:szCs w:val="22"/>
              </w:rPr>
              <w:t>4</w:t>
            </w:r>
            <w:r w:rsidRPr="001C1617">
              <w:rPr>
                <w:rFonts w:hAnsi="Times New Roman"/>
                <w:sz w:val="22"/>
                <w:szCs w:val="22"/>
              </w:rPr>
              <w:t>*</w:t>
            </w:r>
          </w:p>
        </w:tc>
        <w:tc>
          <w:tcPr>
            <w:tcW w:w="2199" w:type="dxa"/>
          </w:tcPr>
          <w:p w:rsidR="003E0A38" w:rsidRPr="001C1617" w:rsidRDefault="003E0A38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6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E56B81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2212" w:type="dxa"/>
          </w:tcPr>
          <w:p w:rsidR="003E0A38" w:rsidRPr="00BE5D7C" w:rsidRDefault="003E0A38" w:rsidP="003E0A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E5D7C">
              <w:rPr>
                <w:rFonts w:ascii="Times New Roman" w:hAnsi="Times New Roman" w:cs="Times New Roman"/>
                <w:sz w:val="20"/>
                <w:szCs w:val="20"/>
              </w:rPr>
              <w:t>Специализация: "Сувениры/Народные промыслы", "Подарки"</w:t>
            </w:r>
          </w:p>
        </w:tc>
      </w:tr>
      <w:tr w:rsidR="00B857CE" w:rsidTr="00395A88">
        <w:tc>
          <w:tcPr>
            <w:tcW w:w="670" w:type="dxa"/>
          </w:tcPr>
          <w:p w:rsidR="003E0A38" w:rsidRPr="001C1617" w:rsidRDefault="00B857CE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33</w:t>
            </w:r>
            <w:r w:rsidR="003E0A38" w:rsidRPr="001C1617">
              <w:rPr>
                <w:rFonts w:hAnsi="Times New Roman"/>
                <w:sz w:val="22"/>
                <w:szCs w:val="22"/>
              </w:rPr>
              <w:t>.</w:t>
            </w:r>
          </w:p>
        </w:tc>
        <w:tc>
          <w:tcPr>
            <w:tcW w:w="3614" w:type="dxa"/>
          </w:tcPr>
          <w:p w:rsidR="003E0A38" w:rsidRPr="001C1617" w:rsidRDefault="003E0A38" w:rsidP="008F477E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</w:t>
            </w:r>
            <w:proofErr w:type="gramStart"/>
            <w:r w:rsidRPr="001C1617">
              <w:rPr>
                <w:rFonts w:hAnsi="Times New Roman"/>
                <w:sz w:val="22"/>
                <w:szCs w:val="22"/>
              </w:rPr>
              <w:t>Красноармейская</w:t>
            </w:r>
            <w:proofErr w:type="gramEnd"/>
            <w:r w:rsidRPr="001C1617">
              <w:rPr>
                <w:rFonts w:hAnsi="Times New Roman"/>
                <w:sz w:val="22"/>
                <w:szCs w:val="22"/>
              </w:rPr>
              <w:t xml:space="preserve"> (в сквере), кадастровый квартал 10:12:001030</w:t>
            </w:r>
            <w:r w:rsidR="008F477E">
              <w:rPr>
                <w:rFonts w:hAnsi="Times New Roman"/>
                <w:sz w:val="22"/>
                <w:szCs w:val="22"/>
              </w:rPr>
              <w:t>4</w:t>
            </w:r>
            <w:r w:rsidRPr="001C1617">
              <w:rPr>
                <w:rFonts w:hAnsi="Times New Roman"/>
                <w:sz w:val="22"/>
                <w:szCs w:val="22"/>
              </w:rPr>
              <w:t>*</w:t>
            </w:r>
          </w:p>
        </w:tc>
        <w:tc>
          <w:tcPr>
            <w:tcW w:w="2199" w:type="dxa"/>
          </w:tcPr>
          <w:p w:rsidR="003E0A38" w:rsidRPr="001C1617" w:rsidRDefault="003E0A38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6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3E0A38" w:rsidRPr="001C1617" w:rsidRDefault="003E0A38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E56B81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2212" w:type="dxa"/>
          </w:tcPr>
          <w:p w:rsidR="003E0A38" w:rsidRPr="00BE5D7C" w:rsidRDefault="003E0A38" w:rsidP="003E0A3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E5D7C">
              <w:rPr>
                <w:rFonts w:ascii="Times New Roman" w:hAnsi="Times New Roman" w:cs="Times New Roman"/>
                <w:sz w:val="20"/>
                <w:szCs w:val="20"/>
              </w:rPr>
              <w:t>Специализация: "Сувениры/Народные промыслы", "Подарки"</w:t>
            </w:r>
          </w:p>
        </w:tc>
      </w:tr>
      <w:tr w:rsidR="003E0A38" w:rsidTr="004E3E5B">
        <w:tc>
          <w:tcPr>
            <w:tcW w:w="15637" w:type="dxa"/>
            <w:gridSpan w:val="7"/>
          </w:tcPr>
          <w:p w:rsidR="003E0A38" w:rsidRPr="004E3E5B" w:rsidRDefault="003E0A38" w:rsidP="004E3E5B">
            <w:pPr>
              <w:pStyle w:val="ConsPlusNormal"/>
              <w:ind w:left="-142" w:right="-172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 xml:space="preserve">                             </w:t>
            </w:r>
            <w:r w:rsidRPr="004E3E5B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VI</w:t>
            </w:r>
            <w:r w:rsidRPr="004E3E5B">
              <w:rPr>
                <w:rFonts w:ascii="Times New Roman" w:hAnsi="Times New Roman" w:cs="Times New Roman"/>
                <w:sz w:val="22"/>
                <w:szCs w:val="22"/>
                <w:highlight w:val="lightGray"/>
                <w:lang w:val="en-US"/>
              </w:rPr>
              <w:t>II</w:t>
            </w:r>
            <w:r w:rsidRPr="004E3E5B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. Места размещения нестационарных торговых объектов по ул. Ленина, кадастровый номер 10:12:0010602:15*</w:t>
            </w:r>
            <w:r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 xml:space="preserve">                                                        </w:t>
            </w:r>
          </w:p>
        </w:tc>
      </w:tr>
      <w:tr w:rsidR="00B857CE" w:rsidRPr="001C1617" w:rsidTr="0092754C">
        <w:trPr>
          <w:trHeight w:val="501"/>
        </w:trPr>
        <w:tc>
          <w:tcPr>
            <w:tcW w:w="670" w:type="dxa"/>
          </w:tcPr>
          <w:p w:rsidR="003E0A38" w:rsidRPr="001C1617" w:rsidRDefault="00B857CE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 xml:space="preserve">34./ </w:t>
            </w:r>
            <w:r w:rsidR="003E0A38" w:rsidRPr="001C1617">
              <w:rPr>
                <w:rFonts w:hAnsi="Times New Roman"/>
                <w:sz w:val="22"/>
                <w:szCs w:val="22"/>
              </w:rPr>
              <w:t>86.</w:t>
            </w:r>
            <w:r>
              <w:rPr>
                <w:rFonts w:hAnsi="Times New Roman"/>
                <w:sz w:val="22"/>
                <w:szCs w:val="22"/>
              </w:rPr>
              <w:t xml:space="preserve"> **</w:t>
            </w:r>
          </w:p>
        </w:tc>
        <w:tc>
          <w:tcPr>
            <w:tcW w:w="3614" w:type="dxa"/>
          </w:tcPr>
          <w:p w:rsidR="003E0A38" w:rsidRPr="001C1617" w:rsidRDefault="003E0A38" w:rsidP="001C1617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10:12:0010602:15</w:t>
            </w:r>
          </w:p>
        </w:tc>
        <w:tc>
          <w:tcPr>
            <w:tcW w:w="2199" w:type="dxa"/>
          </w:tcPr>
          <w:p w:rsidR="003E0A38" w:rsidRPr="001C1617" w:rsidRDefault="003E0A38" w:rsidP="004E3E5B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10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4E3E5B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Киоск, павильон, автолавка</w:t>
            </w:r>
          </w:p>
        </w:tc>
        <w:tc>
          <w:tcPr>
            <w:tcW w:w="2215" w:type="dxa"/>
          </w:tcPr>
          <w:p w:rsidR="003E0A38" w:rsidRPr="001C1617" w:rsidRDefault="003E0A38" w:rsidP="004E3E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4E3E5B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Туристические услуги</w:t>
            </w:r>
          </w:p>
        </w:tc>
        <w:tc>
          <w:tcPr>
            <w:tcW w:w="2212" w:type="dxa"/>
          </w:tcPr>
          <w:p w:rsidR="003E0A38" w:rsidRPr="001C1617" w:rsidRDefault="003E0A38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7CE" w:rsidRPr="001C1617" w:rsidTr="00395A88">
        <w:tc>
          <w:tcPr>
            <w:tcW w:w="670" w:type="dxa"/>
          </w:tcPr>
          <w:p w:rsidR="003E0A38" w:rsidRPr="001C1617" w:rsidRDefault="00B857CE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 xml:space="preserve">35./ </w:t>
            </w:r>
            <w:r w:rsidR="003E0A38" w:rsidRPr="001C1617">
              <w:rPr>
                <w:rFonts w:hAnsi="Times New Roman"/>
                <w:sz w:val="22"/>
                <w:szCs w:val="22"/>
              </w:rPr>
              <w:t>87.</w:t>
            </w:r>
            <w:r>
              <w:rPr>
                <w:rFonts w:hAnsi="Times New Roman"/>
                <w:sz w:val="22"/>
                <w:szCs w:val="22"/>
              </w:rPr>
              <w:t xml:space="preserve"> **</w:t>
            </w:r>
          </w:p>
        </w:tc>
        <w:tc>
          <w:tcPr>
            <w:tcW w:w="3614" w:type="dxa"/>
          </w:tcPr>
          <w:p w:rsidR="003E0A38" w:rsidRPr="001C1617" w:rsidRDefault="0092754C" w:rsidP="001C1617">
            <w:pPr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ул. Ленина,</w:t>
            </w:r>
            <w:r w:rsidRPr="001C1617">
              <w:rPr>
                <w:rFonts w:hAnsi="Times New Roman"/>
                <w:sz w:val="22"/>
                <w:szCs w:val="22"/>
              </w:rPr>
              <w:t xml:space="preserve"> земельный участок с кадастровым номером 10:12:0010602:15</w:t>
            </w:r>
          </w:p>
        </w:tc>
        <w:tc>
          <w:tcPr>
            <w:tcW w:w="2199" w:type="dxa"/>
          </w:tcPr>
          <w:p w:rsidR="003E0A38" w:rsidRPr="001C1617" w:rsidRDefault="003E0A38" w:rsidP="00553A6E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12 (земельный участок)</w:t>
            </w:r>
          </w:p>
        </w:tc>
        <w:tc>
          <w:tcPr>
            <w:tcW w:w="2215" w:type="dxa"/>
          </w:tcPr>
          <w:p w:rsidR="003E0A38" w:rsidRPr="001C1617" w:rsidRDefault="003E0A38" w:rsidP="00553A6E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Павильон </w:t>
            </w:r>
          </w:p>
        </w:tc>
        <w:tc>
          <w:tcPr>
            <w:tcW w:w="2215" w:type="dxa"/>
          </w:tcPr>
          <w:p w:rsidR="003E0A38" w:rsidRPr="001C1617" w:rsidRDefault="003E0A38" w:rsidP="00553A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3E0A38" w:rsidRPr="001C1617" w:rsidRDefault="003E0A38" w:rsidP="00553A6E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Сувениры / Народные промыслы</w:t>
            </w:r>
          </w:p>
        </w:tc>
        <w:tc>
          <w:tcPr>
            <w:tcW w:w="2212" w:type="dxa"/>
          </w:tcPr>
          <w:p w:rsidR="003E0A38" w:rsidRPr="001C1617" w:rsidRDefault="003E0A38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2754C" w:rsidRPr="001C1617" w:rsidTr="00395A88">
        <w:tc>
          <w:tcPr>
            <w:tcW w:w="670" w:type="dxa"/>
          </w:tcPr>
          <w:p w:rsidR="0092754C" w:rsidRDefault="0092754C" w:rsidP="00D40D8D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36.</w:t>
            </w:r>
          </w:p>
        </w:tc>
        <w:tc>
          <w:tcPr>
            <w:tcW w:w="3614" w:type="dxa"/>
          </w:tcPr>
          <w:p w:rsidR="0092754C" w:rsidRPr="001C1617" w:rsidRDefault="0092754C" w:rsidP="0092754C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ул. Ленина, земельный участок с кадастровым номером 10:12:0010602:15</w:t>
            </w:r>
          </w:p>
        </w:tc>
        <w:tc>
          <w:tcPr>
            <w:tcW w:w="2199" w:type="dxa"/>
          </w:tcPr>
          <w:p w:rsidR="0092754C" w:rsidRPr="001C1617" w:rsidRDefault="0092754C" w:rsidP="00DB01BF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10 (земельный участок)</w:t>
            </w:r>
          </w:p>
        </w:tc>
        <w:tc>
          <w:tcPr>
            <w:tcW w:w="2215" w:type="dxa"/>
          </w:tcPr>
          <w:p w:rsidR="0092754C" w:rsidRPr="001C1617" w:rsidRDefault="0092754C" w:rsidP="00DB01BF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Киоск, павильон, автолавка</w:t>
            </w:r>
          </w:p>
        </w:tc>
        <w:tc>
          <w:tcPr>
            <w:tcW w:w="2215" w:type="dxa"/>
          </w:tcPr>
          <w:p w:rsidR="0092754C" w:rsidRPr="001C1617" w:rsidRDefault="0092754C" w:rsidP="00DB01B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617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2754C" w:rsidRPr="001C1617" w:rsidRDefault="0092754C" w:rsidP="00DB01BF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>Туристические услуги</w:t>
            </w:r>
          </w:p>
        </w:tc>
        <w:tc>
          <w:tcPr>
            <w:tcW w:w="2212" w:type="dxa"/>
          </w:tcPr>
          <w:p w:rsidR="0092754C" w:rsidRPr="001C1617" w:rsidRDefault="0092754C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2754C" w:rsidRPr="001C1617" w:rsidTr="00553A6E">
        <w:tc>
          <w:tcPr>
            <w:tcW w:w="15637" w:type="dxa"/>
            <w:gridSpan w:val="7"/>
          </w:tcPr>
          <w:p w:rsidR="0092754C" w:rsidRPr="001C1617" w:rsidRDefault="0092754C" w:rsidP="00D019D6">
            <w:pPr>
              <w:pStyle w:val="ConsPlusNormal"/>
              <w:ind w:left="-142" w:right="-172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 xml:space="preserve">                             </w:t>
            </w:r>
            <w:r w:rsidRPr="001C1617">
              <w:rPr>
                <w:rFonts w:ascii="Times New Roman" w:hAnsi="Times New Roman" w:cs="Times New Roman"/>
                <w:sz w:val="22"/>
                <w:szCs w:val="22"/>
                <w:highlight w:val="lightGray"/>
                <w:lang w:val="en-US"/>
              </w:rPr>
              <w:t>I</w:t>
            </w:r>
            <w:r w:rsidRPr="001C1617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 xml:space="preserve">Х. Места размещения нестационарных торговых объектов по ул. Трубачева, кадастровый </w:t>
            </w:r>
            <w:r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квартал 10:12:0011605</w:t>
            </w:r>
            <w:r w:rsidRPr="001C1617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*</w:t>
            </w:r>
            <w:r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 xml:space="preserve">                                                      </w:t>
            </w:r>
          </w:p>
        </w:tc>
      </w:tr>
      <w:tr w:rsidR="0092754C" w:rsidRPr="001C1617" w:rsidTr="00395A88">
        <w:tc>
          <w:tcPr>
            <w:tcW w:w="670" w:type="dxa"/>
          </w:tcPr>
          <w:p w:rsidR="0092754C" w:rsidRPr="001C1617" w:rsidRDefault="0092754C" w:rsidP="0092754C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37./ 88. **</w:t>
            </w:r>
          </w:p>
        </w:tc>
        <w:tc>
          <w:tcPr>
            <w:tcW w:w="3614" w:type="dxa"/>
          </w:tcPr>
          <w:p w:rsidR="0092754C" w:rsidRPr="00F554A8" w:rsidRDefault="0092754C" w:rsidP="00553A6E">
            <w:pPr>
              <w:rPr>
                <w:rFonts w:hAnsi="Times New Roman"/>
                <w:sz w:val="22"/>
                <w:szCs w:val="22"/>
              </w:rPr>
            </w:pPr>
            <w:r w:rsidRPr="00F554A8">
              <w:rPr>
                <w:rFonts w:hAnsi="Times New Roman"/>
                <w:sz w:val="22"/>
                <w:szCs w:val="22"/>
              </w:rPr>
              <w:t xml:space="preserve">ул. </w:t>
            </w:r>
            <w:r>
              <w:rPr>
                <w:rFonts w:hAnsi="Times New Roman"/>
                <w:sz w:val="22"/>
                <w:szCs w:val="22"/>
              </w:rPr>
              <w:t>Трубачева</w:t>
            </w:r>
            <w:r w:rsidRPr="00F554A8">
              <w:rPr>
                <w:rFonts w:hAnsi="Times New Roman"/>
                <w:sz w:val="22"/>
                <w:szCs w:val="22"/>
              </w:rPr>
              <w:t xml:space="preserve">, земельный участок с кадастровым номером </w:t>
            </w:r>
            <w:r>
              <w:rPr>
                <w:rFonts w:hAnsi="Times New Roman"/>
                <w:sz w:val="22"/>
                <w:szCs w:val="22"/>
              </w:rPr>
              <w:t>10:12:0011605:563</w:t>
            </w:r>
          </w:p>
        </w:tc>
        <w:tc>
          <w:tcPr>
            <w:tcW w:w="2199" w:type="dxa"/>
          </w:tcPr>
          <w:p w:rsidR="0092754C" w:rsidRPr="00F554A8" w:rsidRDefault="0092754C" w:rsidP="00553A6E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 xml:space="preserve">56 </w:t>
            </w:r>
            <w:r w:rsidRPr="00F554A8">
              <w:rPr>
                <w:rFonts w:hAnsi="Times New Roman"/>
                <w:sz w:val="22"/>
                <w:szCs w:val="22"/>
              </w:rPr>
              <w:t>(земельный участок)</w:t>
            </w:r>
          </w:p>
        </w:tc>
        <w:tc>
          <w:tcPr>
            <w:tcW w:w="2215" w:type="dxa"/>
          </w:tcPr>
          <w:p w:rsidR="0092754C" w:rsidRPr="00F554A8" w:rsidRDefault="0092754C" w:rsidP="00553A6E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П</w:t>
            </w:r>
            <w:r w:rsidRPr="00F554A8">
              <w:rPr>
                <w:rFonts w:hAnsi="Times New Roman"/>
                <w:sz w:val="22"/>
                <w:szCs w:val="22"/>
              </w:rPr>
              <w:t>авильон</w:t>
            </w:r>
          </w:p>
        </w:tc>
        <w:tc>
          <w:tcPr>
            <w:tcW w:w="2215" w:type="dxa"/>
          </w:tcPr>
          <w:p w:rsidR="0092754C" w:rsidRPr="00F554A8" w:rsidRDefault="0092754C" w:rsidP="00553A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54A8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2754C" w:rsidRPr="001A2B69" w:rsidRDefault="0092754C" w:rsidP="00553A6E">
            <w:pPr>
              <w:jc w:val="center"/>
              <w:rPr>
                <w:rFonts w:hAnsi="Times New Roman"/>
                <w:sz w:val="22"/>
                <w:szCs w:val="22"/>
              </w:rPr>
            </w:pPr>
            <w:r w:rsidRPr="001A2B69">
              <w:rPr>
                <w:rFonts w:hAnsi="Times New Roman"/>
                <w:sz w:val="22"/>
                <w:szCs w:val="22"/>
              </w:rPr>
              <w:t>Продовольственные товары; Непродовольственные товары</w:t>
            </w:r>
          </w:p>
        </w:tc>
        <w:tc>
          <w:tcPr>
            <w:tcW w:w="2212" w:type="dxa"/>
          </w:tcPr>
          <w:p w:rsidR="0092754C" w:rsidRPr="001C1617" w:rsidRDefault="0092754C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2754C" w:rsidRPr="001C1617" w:rsidTr="00395A88">
        <w:tc>
          <w:tcPr>
            <w:tcW w:w="670" w:type="dxa"/>
          </w:tcPr>
          <w:p w:rsidR="0092754C" w:rsidRDefault="0092754C" w:rsidP="0092754C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38.</w:t>
            </w:r>
          </w:p>
        </w:tc>
        <w:tc>
          <w:tcPr>
            <w:tcW w:w="3614" w:type="dxa"/>
          </w:tcPr>
          <w:p w:rsidR="0092754C" w:rsidRPr="00F554A8" w:rsidRDefault="0092754C" w:rsidP="00BF65A1">
            <w:pPr>
              <w:rPr>
                <w:rFonts w:hAnsi="Times New Roman"/>
                <w:sz w:val="22"/>
                <w:szCs w:val="22"/>
              </w:rPr>
            </w:pPr>
            <w:r w:rsidRPr="00F554A8">
              <w:rPr>
                <w:rFonts w:hAnsi="Times New Roman"/>
                <w:sz w:val="22"/>
                <w:szCs w:val="22"/>
              </w:rPr>
              <w:t xml:space="preserve">ул. </w:t>
            </w:r>
            <w:r>
              <w:rPr>
                <w:rFonts w:hAnsi="Times New Roman"/>
                <w:sz w:val="22"/>
                <w:szCs w:val="22"/>
              </w:rPr>
              <w:t>Трубачева</w:t>
            </w:r>
            <w:r w:rsidRPr="00F554A8">
              <w:rPr>
                <w:rFonts w:hAnsi="Times New Roman"/>
                <w:sz w:val="22"/>
                <w:szCs w:val="22"/>
              </w:rPr>
              <w:t xml:space="preserve">, земельный участок с кадастровым номером </w:t>
            </w:r>
            <w:r>
              <w:rPr>
                <w:rFonts w:hAnsi="Times New Roman"/>
                <w:sz w:val="22"/>
                <w:szCs w:val="22"/>
              </w:rPr>
              <w:t>10:12:0011605:563</w:t>
            </w:r>
          </w:p>
        </w:tc>
        <w:tc>
          <w:tcPr>
            <w:tcW w:w="2199" w:type="dxa"/>
          </w:tcPr>
          <w:p w:rsidR="0092754C" w:rsidRPr="00F554A8" w:rsidRDefault="0092754C" w:rsidP="00BF65A1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 xml:space="preserve">70 </w:t>
            </w:r>
            <w:r w:rsidRPr="00F554A8">
              <w:rPr>
                <w:rFonts w:hAnsi="Times New Roman"/>
                <w:sz w:val="22"/>
                <w:szCs w:val="22"/>
              </w:rPr>
              <w:t>(земельный участок)</w:t>
            </w:r>
          </w:p>
        </w:tc>
        <w:tc>
          <w:tcPr>
            <w:tcW w:w="2215" w:type="dxa"/>
          </w:tcPr>
          <w:p w:rsidR="0092754C" w:rsidRPr="00F554A8" w:rsidRDefault="0092754C" w:rsidP="00BF65A1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П</w:t>
            </w:r>
            <w:r w:rsidRPr="00F554A8">
              <w:rPr>
                <w:rFonts w:hAnsi="Times New Roman"/>
                <w:sz w:val="22"/>
                <w:szCs w:val="22"/>
              </w:rPr>
              <w:t>авильон</w:t>
            </w:r>
          </w:p>
        </w:tc>
        <w:tc>
          <w:tcPr>
            <w:tcW w:w="2215" w:type="dxa"/>
          </w:tcPr>
          <w:p w:rsidR="0092754C" w:rsidRPr="00F554A8" w:rsidRDefault="0092754C" w:rsidP="00BF65A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54A8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2754C" w:rsidRPr="001A2B69" w:rsidRDefault="0092754C" w:rsidP="00553A6E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 xml:space="preserve">Пункт выдачи заказов из </w:t>
            </w:r>
            <w:proofErr w:type="gramStart"/>
            <w:r>
              <w:rPr>
                <w:rFonts w:hAnsi="Times New Roman"/>
                <w:sz w:val="22"/>
                <w:szCs w:val="22"/>
              </w:rPr>
              <w:t>интернет-магазинов</w:t>
            </w:r>
            <w:proofErr w:type="gramEnd"/>
            <w:r>
              <w:rPr>
                <w:rFonts w:hAnsi="Times New Roman"/>
                <w:sz w:val="22"/>
                <w:szCs w:val="22"/>
              </w:rPr>
              <w:t xml:space="preserve"> и от служб доставки</w:t>
            </w:r>
          </w:p>
        </w:tc>
        <w:tc>
          <w:tcPr>
            <w:tcW w:w="2212" w:type="dxa"/>
          </w:tcPr>
          <w:p w:rsidR="0092754C" w:rsidRPr="001C1617" w:rsidRDefault="0092754C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2754C" w:rsidRPr="001C1617" w:rsidTr="00395A88">
        <w:tc>
          <w:tcPr>
            <w:tcW w:w="670" w:type="dxa"/>
          </w:tcPr>
          <w:p w:rsidR="0092754C" w:rsidRDefault="0092754C" w:rsidP="0092754C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lastRenderedPageBreak/>
              <w:t>39.</w:t>
            </w:r>
          </w:p>
        </w:tc>
        <w:tc>
          <w:tcPr>
            <w:tcW w:w="3614" w:type="dxa"/>
          </w:tcPr>
          <w:p w:rsidR="0092754C" w:rsidRPr="001C1617" w:rsidRDefault="0092754C" w:rsidP="00D019D6">
            <w:pPr>
              <w:rPr>
                <w:rFonts w:hAnsi="Times New Roman"/>
                <w:sz w:val="22"/>
                <w:szCs w:val="22"/>
              </w:rPr>
            </w:pPr>
            <w:r w:rsidRPr="001C1617">
              <w:rPr>
                <w:rFonts w:hAnsi="Times New Roman"/>
                <w:sz w:val="22"/>
                <w:szCs w:val="22"/>
              </w:rPr>
              <w:t xml:space="preserve">ул. </w:t>
            </w:r>
            <w:r>
              <w:rPr>
                <w:rFonts w:hAnsi="Times New Roman"/>
                <w:sz w:val="22"/>
                <w:szCs w:val="22"/>
              </w:rPr>
              <w:t>Трубачева</w:t>
            </w:r>
            <w:r w:rsidRPr="001C1617">
              <w:rPr>
                <w:rFonts w:hAnsi="Times New Roman"/>
                <w:sz w:val="22"/>
                <w:szCs w:val="22"/>
              </w:rPr>
              <w:t xml:space="preserve"> (у здания № </w:t>
            </w:r>
            <w:r>
              <w:rPr>
                <w:rFonts w:hAnsi="Times New Roman"/>
                <w:sz w:val="22"/>
                <w:szCs w:val="22"/>
              </w:rPr>
              <w:t>2</w:t>
            </w:r>
            <w:r w:rsidRPr="001C1617">
              <w:rPr>
                <w:rFonts w:hAnsi="Times New Roman"/>
                <w:sz w:val="22"/>
                <w:szCs w:val="22"/>
              </w:rPr>
              <w:t xml:space="preserve">), кадастровый квартал </w:t>
            </w:r>
            <w:r>
              <w:rPr>
                <w:rFonts w:hAnsi="Times New Roman"/>
                <w:sz w:val="22"/>
                <w:szCs w:val="22"/>
              </w:rPr>
              <w:t>10:12:0011605</w:t>
            </w:r>
            <w:r w:rsidRPr="001C1617">
              <w:rPr>
                <w:rFonts w:hAnsi="Times New Roman"/>
                <w:sz w:val="22"/>
                <w:szCs w:val="22"/>
              </w:rPr>
              <w:t>*</w:t>
            </w:r>
          </w:p>
        </w:tc>
        <w:tc>
          <w:tcPr>
            <w:tcW w:w="2199" w:type="dxa"/>
          </w:tcPr>
          <w:p w:rsidR="0092754C" w:rsidRPr="00F554A8" w:rsidRDefault="0092754C" w:rsidP="00377DF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 xml:space="preserve">35 </w:t>
            </w:r>
            <w:r w:rsidRPr="00F554A8">
              <w:rPr>
                <w:rFonts w:hAnsi="Times New Roman"/>
                <w:sz w:val="22"/>
                <w:szCs w:val="22"/>
              </w:rPr>
              <w:t>(земельный участок)</w:t>
            </w:r>
          </w:p>
        </w:tc>
        <w:tc>
          <w:tcPr>
            <w:tcW w:w="2215" w:type="dxa"/>
          </w:tcPr>
          <w:p w:rsidR="0092754C" w:rsidRPr="00F554A8" w:rsidRDefault="0092754C" w:rsidP="00377DF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>П</w:t>
            </w:r>
            <w:r w:rsidRPr="00F554A8">
              <w:rPr>
                <w:rFonts w:hAnsi="Times New Roman"/>
                <w:sz w:val="22"/>
                <w:szCs w:val="22"/>
              </w:rPr>
              <w:t>авильон</w:t>
            </w:r>
          </w:p>
        </w:tc>
        <w:tc>
          <w:tcPr>
            <w:tcW w:w="2215" w:type="dxa"/>
          </w:tcPr>
          <w:p w:rsidR="0092754C" w:rsidRPr="00F554A8" w:rsidRDefault="0092754C" w:rsidP="00377D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54A8">
              <w:rPr>
                <w:rFonts w:ascii="Times New Roman" w:hAns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92754C" w:rsidRPr="001A2B69" w:rsidRDefault="0092754C" w:rsidP="00377DF9">
            <w:pPr>
              <w:jc w:val="center"/>
              <w:rPr>
                <w:rFonts w:hAnsi="Times New Roman"/>
                <w:sz w:val="22"/>
                <w:szCs w:val="22"/>
              </w:rPr>
            </w:pPr>
            <w:r>
              <w:rPr>
                <w:rFonts w:hAnsi="Times New Roman"/>
                <w:sz w:val="22"/>
                <w:szCs w:val="22"/>
              </w:rPr>
              <w:t xml:space="preserve">Пункт выдачи заказов из </w:t>
            </w:r>
            <w:proofErr w:type="gramStart"/>
            <w:r>
              <w:rPr>
                <w:rFonts w:hAnsi="Times New Roman"/>
                <w:sz w:val="22"/>
                <w:szCs w:val="22"/>
              </w:rPr>
              <w:t>интернет-магазинов</w:t>
            </w:r>
            <w:proofErr w:type="gramEnd"/>
            <w:r>
              <w:rPr>
                <w:rFonts w:hAnsi="Times New Roman"/>
                <w:sz w:val="22"/>
                <w:szCs w:val="22"/>
              </w:rPr>
              <w:t xml:space="preserve"> и от служб доставки</w:t>
            </w:r>
          </w:p>
        </w:tc>
        <w:tc>
          <w:tcPr>
            <w:tcW w:w="2212" w:type="dxa"/>
          </w:tcPr>
          <w:p w:rsidR="0092754C" w:rsidRPr="001C1617" w:rsidRDefault="0092754C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D67E31" w:rsidRPr="004C35FB" w:rsidRDefault="00D67E31" w:rsidP="00D67E31">
      <w:pPr>
        <w:ind w:left="-142"/>
        <w:jc w:val="both"/>
        <w:rPr>
          <w:sz w:val="20"/>
          <w:szCs w:val="20"/>
        </w:rPr>
      </w:pPr>
      <w:r w:rsidRPr="004C35FB">
        <w:rPr>
          <w:sz w:val="20"/>
          <w:szCs w:val="20"/>
        </w:rPr>
        <w:t xml:space="preserve">* </w:t>
      </w:r>
      <w:r w:rsidRPr="004C35FB">
        <w:rPr>
          <w:sz w:val="20"/>
          <w:szCs w:val="20"/>
        </w:rPr>
        <w:t>предоставляются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при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подтверждении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организации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доступа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к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объекту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санитарного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назначения</w:t>
      </w:r>
      <w:r w:rsidRPr="004C35FB">
        <w:rPr>
          <w:sz w:val="20"/>
          <w:szCs w:val="20"/>
        </w:rPr>
        <w:t xml:space="preserve"> (</w:t>
      </w:r>
      <w:r w:rsidRPr="004C35FB">
        <w:rPr>
          <w:sz w:val="20"/>
          <w:szCs w:val="20"/>
        </w:rPr>
        <w:t>допускается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использование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туалетов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близлежащих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организаций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после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заключения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соответствующих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договоров</w:t>
      </w:r>
      <w:r w:rsidRPr="004C35FB">
        <w:rPr>
          <w:sz w:val="20"/>
          <w:szCs w:val="20"/>
        </w:rPr>
        <w:t>)</w:t>
      </w:r>
    </w:p>
    <w:p w:rsidR="00D019D6" w:rsidRPr="004C35FB" w:rsidRDefault="00D019D6" w:rsidP="00D019D6">
      <w:pPr>
        <w:ind w:left="-142"/>
        <w:jc w:val="both"/>
        <w:rPr>
          <w:sz w:val="20"/>
          <w:szCs w:val="20"/>
        </w:rPr>
      </w:pPr>
      <w:r w:rsidRPr="004C35FB">
        <w:rPr>
          <w:sz w:val="20"/>
          <w:szCs w:val="20"/>
        </w:rPr>
        <w:t>*</w:t>
      </w:r>
      <w:r>
        <w:rPr>
          <w:sz w:val="20"/>
          <w:szCs w:val="20"/>
        </w:rPr>
        <w:t>*</w:t>
      </w:r>
      <w:r w:rsidRPr="004C35FB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номер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после</w:t>
      </w:r>
      <w:r w:rsidR="00396D45">
        <w:rPr>
          <w:sz w:val="20"/>
          <w:szCs w:val="20"/>
        </w:rPr>
        <w:t xml:space="preserve"> / - </w:t>
      </w:r>
      <w:r w:rsidR="00396D45">
        <w:rPr>
          <w:sz w:val="20"/>
          <w:szCs w:val="20"/>
        </w:rPr>
        <w:t>согласно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уже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выданным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разрешениям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и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заключенным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договорам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на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размещение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нестационарного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торгового</w:t>
      </w:r>
      <w:r w:rsidR="00396D45">
        <w:rPr>
          <w:sz w:val="20"/>
          <w:szCs w:val="20"/>
        </w:rPr>
        <w:t xml:space="preserve"> </w:t>
      </w:r>
      <w:r w:rsidR="00396D45">
        <w:rPr>
          <w:sz w:val="20"/>
          <w:szCs w:val="20"/>
        </w:rPr>
        <w:t>объекта</w:t>
      </w:r>
    </w:p>
    <w:p w:rsidR="00E3575A" w:rsidRPr="00E3575A" w:rsidRDefault="00E3575A" w:rsidP="00D019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E3575A" w:rsidRPr="00E3575A" w:rsidSect="00255B24">
      <w:pgSz w:w="16838" w:h="11906" w:orient="landscape"/>
      <w:pgMar w:top="851" w:right="737" w:bottom="1701" w:left="680" w:header="720" w:footer="720" w:gutter="0"/>
      <w:cols w:space="720"/>
      <w:formProt w:val="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AF3" w:rsidRDefault="002F4AF3">
      <w:r>
        <w:separator/>
      </w:r>
    </w:p>
  </w:endnote>
  <w:endnote w:type="continuationSeparator" w:id="0">
    <w:p w:rsidR="002F4AF3" w:rsidRDefault="002F4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AF3" w:rsidRDefault="002F4AF3">
      <w:r>
        <w:rPr>
          <w:rFonts w:ascii="Liberation Serif" w:eastAsiaTheme="minorEastAsia"/>
          <w:kern w:val="0"/>
        </w:rPr>
        <w:separator/>
      </w:r>
    </w:p>
  </w:footnote>
  <w:footnote w:type="continuationSeparator" w:id="0">
    <w:p w:rsidR="002F4AF3" w:rsidRDefault="002F4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429E2FD2"/>
    <w:lvl w:ilvl="0">
      <w:start w:val="3"/>
      <w:numFmt w:val="decimal"/>
      <w:lvlText w:val="%1."/>
      <w:lvlJc w:val="left"/>
      <w:pPr>
        <w:ind w:left="2345" w:hanging="360"/>
      </w:pPr>
      <w:rPr>
        <w:rFonts w:eastAsia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3207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3927" w:hanging="18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4647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5367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6087" w:hanging="18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6807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7527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8247" w:hanging="180"/>
      </w:pPr>
      <w:rPr>
        <w:rFonts w:eastAsia="Times New Roman"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">
    <w:nsid w:val="04932243"/>
    <w:multiLevelType w:val="hybridMultilevel"/>
    <w:tmpl w:val="898AEC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D726036"/>
    <w:multiLevelType w:val="hybridMultilevel"/>
    <w:tmpl w:val="2E3295DC"/>
    <w:lvl w:ilvl="0" w:tplc="B03808A0">
      <w:start w:val="3"/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1E531080"/>
    <w:multiLevelType w:val="hybridMultilevel"/>
    <w:tmpl w:val="A4805EB6"/>
    <w:lvl w:ilvl="0" w:tplc="B5B4668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0A6"/>
    <w:rsid w:val="00003701"/>
    <w:rsid w:val="00034BB2"/>
    <w:rsid w:val="00063656"/>
    <w:rsid w:val="000677DB"/>
    <w:rsid w:val="0010666A"/>
    <w:rsid w:val="00184FBA"/>
    <w:rsid w:val="001900A6"/>
    <w:rsid w:val="00193DF3"/>
    <w:rsid w:val="00197585"/>
    <w:rsid w:val="001A0DBD"/>
    <w:rsid w:val="001B632B"/>
    <w:rsid w:val="001C1617"/>
    <w:rsid w:val="001C4077"/>
    <w:rsid w:val="001E3337"/>
    <w:rsid w:val="00203AD8"/>
    <w:rsid w:val="0020467A"/>
    <w:rsid w:val="002143C8"/>
    <w:rsid w:val="00217168"/>
    <w:rsid w:val="00222746"/>
    <w:rsid w:val="00231B19"/>
    <w:rsid w:val="00245667"/>
    <w:rsid w:val="00253CA6"/>
    <w:rsid w:val="00255B24"/>
    <w:rsid w:val="002848E3"/>
    <w:rsid w:val="00291068"/>
    <w:rsid w:val="002C2708"/>
    <w:rsid w:val="002C5C05"/>
    <w:rsid w:val="002C7A9D"/>
    <w:rsid w:val="002E1700"/>
    <w:rsid w:val="002F4AF3"/>
    <w:rsid w:val="00303695"/>
    <w:rsid w:val="00304B39"/>
    <w:rsid w:val="003254FB"/>
    <w:rsid w:val="0032690E"/>
    <w:rsid w:val="00350704"/>
    <w:rsid w:val="00395A88"/>
    <w:rsid w:val="00396D45"/>
    <w:rsid w:val="003A7A5F"/>
    <w:rsid w:val="003B41C7"/>
    <w:rsid w:val="003D53D0"/>
    <w:rsid w:val="003E0A38"/>
    <w:rsid w:val="003E590C"/>
    <w:rsid w:val="003E75A7"/>
    <w:rsid w:val="00400CF9"/>
    <w:rsid w:val="0042691C"/>
    <w:rsid w:val="004314B5"/>
    <w:rsid w:val="00432D87"/>
    <w:rsid w:val="00451202"/>
    <w:rsid w:val="0045149E"/>
    <w:rsid w:val="00452EAC"/>
    <w:rsid w:val="004640EA"/>
    <w:rsid w:val="004740E4"/>
    <w:rsid w:val="004A0F33"/>
    <w:rsid w:val="004A3C01"/>
    <w:rsid w:val="004C35FB"/>
    <w:rsid w:val="004D7752"/>
    <w:rsid w:val="004E3E5B"/>
    <w:rsid w:val="004F0A55"/>
    <w:rsid w:val="00517284"/>
    <w:rsid w:val="00521C08"/>
    <w:rsid w:val="00530C5A"/>
    <w:rsid w:val="005378DB"/>
    <w:rsid w:val="00547155"/>
    <w:rsid w:val="00553A6E"/>
    <w:rsid w:val="00563395"/>
    <w:rsid w:val="00583B6E"/>
    <w:rsid w:val="005B5041"/>
    <w:rsid w:val="005D25AF"/>
    <w:rsid w:val="005D6C19"/>
    <w:rsid w:val="00605874"/>
    <w:rsid w:val="0060726A"/>
    <w:rsid w:val="00625481"/>
    <w:rsid w:val="00633523"/>
    <w:rsid w:val="00637423"/>
    <w:rsid w:val="0068421E"/>
    <w:rsid w:val="006A5D44"/>
    <w:rsid w:val="006B2C9C"/>
    <w:rsid w:val="006B4A0C"/>
    <w:rsid w:val="006B7819"/>
    <w:rsid w:val="006C0E92"/>
    <w:rsid w:val="006C7334"/>
    <w:rsid w:val="007064EC"/>
    <w:rsid w:val="00725AAB"/>
    <w:rsid w:val="00740039"/>
    <w:rsid w:val="0075143F"/>
    <w:rsid w:val="007620A6"/>
    <w:rsid w:val="00764FDF"/>
    <w:rsid w:val="00776A97"/>
    <w:rsid w:val="007C07DB"/>
    <w:rsid w:val="007C53F8"/>
    <w:rsid w:val="007D3308"/>
    <w:rsid w:val="007D4CBA"/>
    <w:rsid w:val="007F3B97"/>
    <w:rsid w:val="007F4EE8"/>
    <w:rsid w:val="00822417"/>
    <w:rsid w:val="00845E6D"/>
    <w:rsid w:val="00851EBC"/>
    <w:rsid w:val="00895AE4"/>
    <w:rsid w:val="008B78AF"/>
    <w:rsid w:val="008D09F3"/>
    <w:rsid w:val="008F477E"/>
    <w:rsid w:val="008F64AA"/>
    <w:rsid w:val="00900B66"/>
    <w:rsid w:val="00910FAC"/>
    <w:rsid w:val="00923A73"/>
    <w:rsid w:val="0092754C"/>
    <w:rsid w:val="0099730A"/>
    <w:rsid w:val="0099748D"/>
    <w:rsid w:val="009B34A8"/>
    <w:rsid w:val="00A2134F"/>
    <w:rsid w:val="00A2216F"/>
    <w:rsid w:val="00A30E8E"/>
    <w:rsid w:val="00A34C5C"/>
    <w:rsid w:val="00A41603"/>
    <w:rsid w:val="00A47CD9"/>
    <w:rsid w:val="00A610F2"/>
    <w:rsid w:val="00A70CBE"/>
    <w:rsid w:val="00A84216"/>
    <w:rsid w:val="00AA14A0"/>
    <w:rsid w:val="00AA51EE"/>
    <w:rsid w:val="00AA73DC"/>
    <w:rsid w:val="00AF5C0F"/>
    <w:rsid w:val="00B002C4"/>
    <w:rsid w:val="00B0066F"/>
    <w:rsid w:val="00B04C14"/>
    <w:rsid w:val="00B13BC0"/>
    <w:rsid w:val="00B15390"/>
    <w:rsid w:val="00B37C40"/>
    <w:rsid w:val="00B41C0C"/>
    <w:rsid w:val="00B512EB"/>
    <w:rsid w:val="00B62995"/>
    <w:rsid w:val="00B66D2A"/>
    <w:rsid w:val="00B80BCC"/>
    <w:rsid w:val="00B83A6C"/>
    <w:rsid w:val="00B857CE"/>
    <w:rsid w:val="00B910A7"/>
    <w:rsid w:val="00BB19A9"/>
    <w:rsid w:val="00BB3FE1"/>
    <w:rsid w:val="00BB4008"/>
    <w:rsid w:val="00BE5D7C"/>
    <w:rsid w:val="00C25016"/>
    <w:rsid w:val="00C3194A"/>
    <w:rsid w:val="00C43449"/>
    <w:rsid w:val="00C73600"/>
    <w:rsid w:val="00C74C6A"/>
    <w:rsid w:val="00C865E9"/>
    <w:rsid w:val="00CA6088"/>
    <w:rsid w:val="00D019D6"/>
    <w:rsid w:val="00D03FC6"/>
    <w:rsid w:val="00D16A07"/>
    <w:rsid w:val="00D409C8"/>
    <w:rsid w:val="00D40D8D"/>
    <w:rsid w:val="00D44F64"/>
    <w:rsid w:val="00D47DB7"/>
    <w:rsid w:val="00D67E31"/>
    <w:rsid w:val="00D82CBA"/>
    <w:rsid w:val="00D86BBA"/>
    <w:rsid w:val="00DB087A"/>
    <w:rsid w:val="00DB695D"/>
    <w:rsid w:val="00DF3681"/>
    <w:rsid w:val="00DF5036"/>
    <w:rsid w:val="00E05C17"/>
    <w:rsid w:val="00E075D9"/>
    <w:rsid w:val="00E24A83"/>
    <w:rsid w:val="00E3575A"/>
    <w:rsid w:val="00E44812"/>
    <w:rsid w:val="00E5581B"/>
    <w:rsid w:val="00E56B81"/>
    <w:rsid w:val="00E712EA"/>
    <w:rsid w:val="00E861D0"/>
    <w:rsid w:val="00EA19B7"/>
    <w:rsid w:val="00EE3F4E"/>
    <w:rsid w:val="00EF47FF"/>
    <w:rsid w:val="00F1302B"/>
    <w:rsid w:val="00F20520"/>
    <w:rsid w:val="00F23656"/>
    <w:rsid w:val="00F47523"/>
    <w:rsid w:val="00F90BD3"/>
    <w:rsid w:val="00F929D9"/>
    <w:rsid w:val="00FA3D91"/>
    <w:rsid w:val="00FA6C92"/>
    <w:rsid w:val="00FB6749"/>
    <w:rsid w:val="00FC2694"/>
    <w:rsid w:val="00FC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HTML Preformatted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8edf2e5f0ede5f2-f1f1fbebeae0">
    <w:name w:val="Иc8нedтf2еe5рf0нedеe5тf2-сf1сf1ыfbлebкeaаe0"/>
    <w:basedOn w:val="a0"/>
    <w:uiPriority w:val="99"/>
    <w:rPr>
      <w:rFonts w:eastAsia="Times New Roman" w:cs="Times New Roman"/>
      <w:color w:val="0000FF"/>
      <w:u w:val="single"/>
    </w:rPr>
  </w:style>
  <w:style w:type="character" w:customStyle="1" w:styleId="cef1edeee2edeee9f2e5eaf1f22c7ede0ea">
    <w:name w:val="Оceсf1нedоeeвe2нedоeeйe9 тf2еe5кeaсf1тf2 2 Зc7нedаe0кea"/>
    <w:basedOn w:val="a0"/>
    <w:uiPriority w:val="99"/>
    <w:rPr>
      <w:rFonts w:eastAsia="Times New Roman" w:cs="Times New Roman"/>
    </w:rPr>
  </w:style>
  <w:style w:type="character" w:customStyle="1" w:styleId="d1f2e0ede4e0f0f2edfbe9HTMLc7ede0ea">
    <w:name w:val="Сd1тf2аe0нedдe4аe0рf0тf2нedыfbйe9 HTML Зc7нedаe0кea"/>
    <w:basedOn w:val="a0"/>
    <w:uiPriority w:val="99"/>
    <w:rPr>
      <w:rFonts w:ascii="Courier New" w:eastAsia="Times New Roman" w:cs="Courier New"/>
    </w:rPr>
  </w:style>
  <w:style w:type="character" w:customStyle="1" w:styleId="ListLabel1">
    <w:name w:val="ListLabel 1"/>
    <w:uiPriority w:val="99"/>
    <w:rPr>
      <w:rFonts w:eastAsia="Times New Roman"/>
    </w:rPr>
  </w:style>
  <w:style w:type="character" w:customStyle="1" w:styleId="ListLabel2">
    <w:name w:val="ListLabel 2"/>
    <w:uiPriority w:val="99"/>
    <w:rPr>
      <w:rFonts w:eastAsia="Times New Roman"/>
    </w:rPr>
  </w:style>
  <w:style w:type="character" w:customStyle="1" w:styleId="ListLabel3">
    <w:name w:val="ListLabel 3"/>
    <w:uiPriority w:val="99"/>
    <w:rPr>
      <w:rFonts w:eastAsia="Times New Roman"/>
    </w:rPr>
  </w:style>
  <w:style w:type="character" w:customStyle="1" w:styleId="ListLabel4">
    <w:name w:val="ListLabel 4"/>
    <w:uiPriority w:val="99"/>
    <w:rPr>
      <w:rFonts w:eastAsia="Times New Roman"/>
    </w:rPr>
  </w:style>
  <w:style w:type="character" w:customStyle="1" w:styleId="ListLabel5">
    <w:name w:val="ListLabel 5"/>
    <w:uiPriority w:val="99"/>
    <w:rPr>
      <w:rFonts w:eastAsia="Times New Roman"/>
    </w:rPr>
  </w:style>
  <w:style w:type="character" w:customStyle="1" w:styleId="ListLabel6">
    <w:name w:val="ListLabel 6"/>
    <w:uiPriority w:val="99"/>
    <w:rPr>
      <w:rFonts w:eastAsia="Times New Roman"/>
    </w:rPr>
  </w:style>
  <w:style w:type="character" w:customStyle="1" w:styleId="ListLabel7">
    <w:name w:val="ListLabel 7"/>
    <w:uiPriority w:val="99"/>
    <w:rPr>
      <w:rFonts w:eastAsia="Times New Roman"/>
    </w:rPr>
  </w:style>
  <w:style w:type="character" w:customStyle="1" w:styleId="ListLabel8">
    <w:name w:val="ListLabel 8"/>
    <w:uiPriority w:val="99"/>
    <w:rPr>
      <w:rFonts w:eastAsia="Times New Roman"/>
    </w:rPr>
  </w:style>
  <w:style w:type="character" w:customStyle="1" w:styleId="ListLabel9">
    <w:name w:val="ListLabel 9"/>
    <w:uiPriority w:val="99"/>
    <w:rPr>
      <w:rFonts w:eastAsia="Times New Roman"/>
    </w:rPr>
  </w:style>
  <w:style w:type="character" w:customStyle="1" w:styleId="ListLabel10">
    <w:name w:val="ListLabel 10"/>
    <w:uiPriority w:val="99"/>
    <w:rPr>
      <w:rFonts w:eastAsia="Times New Roman"/>
    </w:rPr>
  </w:style>
  <w:style w:type="character" w:customStyle="1" w:styleId="ListLabel11">
    <w:name w:val="ListLabel 11"/>
    <w:uiPriority w:val="99"/>
    <w:rPr>
      <w:rFonts w:eastAsia="Times New Roman"/>
    </w:rPr>
  </w:style>
  <w:style w:type="character" w:customStyle="1" w:styleId="ListLabel12">
    <w:name w:val="ListLabel 12"/>
    <w:uiPriority w:val="99"/>
    <w:rPr>
      <w:rFonts w:eastAsia="Times New Roman"/>
    </w:rPr>
  </w:style>
  <w:style w:type="character" w:customStyle="1" w:styleId="ListLabel13">
    <w:name w:val="ListLabel 13"/>
    <w:uiPriority w:val="99"/>
    <w:rPr>
      <w:rFonts w:eastAsia="Times New Roman"/>
    </w:rPr>
  </w:style>
  <w:style w:type="character" w:customStyle="1" w:styleId="ListLabel14">
    <w:name w:val="ListLabel 14"/>
    <w:uiPriority w:val="99"/>
    <w:rPr>
      <w:rFonts w:eastAsia="Times New Roman"/>
    </w:rPr>
  </w:style>
  <w:style w:type="character" w:customStyle="1" w:styleId="ListLabel15">
    <w:name w:val="ListLabel 15"/>
    <w:uiPriority w:val="99"/>
    <w:rPr>
      <w:rFonts w:eastAsia="Times New Roman"/>
    </w:rPr>
  </w:style>
  <w:style w:type="character" w:customStyle="1" w:styleId="ListLabel16">
    <w:name w:val="ListLabel 16"/>
    <w:uiPriority w:val="99"/>
    <w:rPr>
      <w:rFonts w:eastAsia="Times New Roman"/>
    </w:rPr>
  </w:style>
  <w:style w:type="character" w:customStyle="1" w:styleId="ListLabel17">
    <w:name w:val="ListLabel 17"/>
    <w:uiPriority w:val="99"/>
    <w:rPr>
      <w:rFonts w:eastAsia="Times New Roman"/>
    </w:rPr>
  </w:style>
  <w:style w:type="character" w:customStyle="1" w:styleId="ListLabel18">
    <w:name w:val="ListLabel 18"/>
    <w:uiPriority w:val="99"/>
    <w:rPr>
      <w:rFonts w:eastAsia="Times New Roman"/>
    </w:rPr>
  </w:style>
  <w:style w:type="character" w:customStyle="1" w:styleId="ListLabel19">
    <w:name w:val="ListLabel 19"/>
    <w:uiPriority w:val="99"/>
    <w:rPr>
      <w:rFonts w:ascii="Times New Roman" w:eastAsia="Times New Roman"/>
    </w:rPr>
  </w:style>
  <w:style w:type="character" w:customStyle="1" w:styleId="ListLabel20">
    <w:name w:val="ListLabel 20"/>
    <w:uiPriority w:val="99"/>
    <w:rPr>
      <w:rFonts w:eastAsia="Times New Roman"/>
    </w:rPr>
  </w:style>
  <w:style w:type="character" w:customStyle="1" w:styleId="ListLabel21">
    <w:name w:val="ListLabel 21"/>
    <w:uiPriority w:val="99"/>
    <w:rPr>
      <w:rFonts w:eastAsia="Times New Roman"/>
    </w:rPr>
  </w:style>
  <w:style w:type="character" w:customStyle="1" w:styleId="ListLabel22">
    <w:name w:val="ListLabel 22"/>
    <w:uiPriority w:val="99"/>
    <w:rPr>
      <w:rFonts w:eastAsia="Times New Roman"/>
    </w:rPr>
  </w:style>
  <w:style w:type="character" w:customStyle="1" w:styleId="ListLabel23">
    <w:name w:val="ListLabel 23"/>
    <w:uiPriority w:val="99"/>
    <w:rPr>
      <w:rFonts w:eastAsia="Times New Roman"/>
    </w:rPr>
  </w:style>
  <w:style w:type="character" w:customStyle="1" w:styleId="ListLabel24">
    <w:name w:val="ListLabel 24"/>
    <w:uiPriority w:val="99"/>
    <w:rPr>
      <w:rFonts w:eastAsia="Times New Roman"/>
    </w:rPr>
  </w:style>
  <w:style w:type="character" w:customStyle="1" w:styleId="ListLabel25">
    <w:name w:val="ListLabel 25"/>
    <w:uiPriority w:val="99"/>
    <w:rPr>
      <w:rFonts w:eastAsia="Times New Roman"/>
    </w:rPr>
  </w:style>
  <w:style w:type="character" w:customStyle="1" w:styleId="ListLabel26">
    <w:name w:val="ListLabel 26"/>
    <w:uiPriority w:val="99"/>
    <w:rPr>
      <w:rFonts w:eastAsia="Times New Roman"/>
    </w:rPr>
  </w:style>
  <w:style w:type="character" w:customStyle="1" w:styleId="ListLabel27">
    <w:name w:val="ListLabel 27"/>
    <w:uiPriority w:val="99"/>
    <w:rPr>
      <w:rFonts w:eastAsia="Times New Roman"/>
    </w:rPr>
  </w:style>
  <w:style w:type="character" w:customStyle="1" w:styleId="ListLabel28">
    <w:name w:val="ListLabel 28"/>
    <w:uiPriority w:val="99"/>
    <w:rPr>
      <w:rFonts w:ascii="Times New Roman" w:eastAsia="Times New Roman"/>
    </w:rPr>
  </w:style>
  <w:style w:type="character" w:customStyle="1" w:styleId="ListLabel29">
    <w:name w:val="ListLabel 29"/>
    <w:uiPriority w:val="99"/>
    <w:rPr>
      <w:rFonts w:ascii="Times New Roman" w:hAnsi="Times New Roman"/>
    </w:rPr>
  </w:style>
  <w:style w:type="character" w:customStyle="1" w:styleId="ListLabel30">
    <w:name w:val="ListLabel 30"/>
    <w:uiPriority w:val="99"/>
    <w:rPr>
      <w:rFonts w:ascii="Times New Roman" w:eastAsia="Times New Roman"/>
      <w:lang w:val="x-none" w:eastAsia="en-US"/>
    </w:rPr>
  </w:style>
  <w:style w:type="paragraph" w:customStyle="1" w:styleId="c7e0e3eeebeee2eeea">
    <w:name w:val="Зc7аe0гe3оeeлebоeeвe2оeeкea"/>
    <w:basedOn w:val="a"/>
    <w:next w:val="cef1edeee2edeee9f2e5eaf1f2"/>
    <w:uiPriority w:val="99"/>
    <w:pPr>
      <w:keepNext/>
      <w:suppressAutoHyphens w:val="0"/>
      <w:spacing w:before="240" w:after="120"/>
    </w:pPr>
    <w:rPr>
      <w:rFonts w:ascii="Liberation Sans" w:cs="Liberation Sans"/>
      <w:kern w:val="0"/>
      <w:sz w:val="28"/>
      <w:szCs w:val="28"/>
    </w:rPr>
  </w:style>
  <w:style w:type="paragraph" w:customStyle="1" w:styleId="cef1edeee2edeee9f2e5eaf1f2">
    <w:name w:val="Оceсf1нedоeeвe2нedоeeйe9 тf2еe5кeaсf1тf2"/>
    <w:basedOn w:val="a"/>
    <w:uiPriority w:val="99"/>
    <w:pPr>
      <w:suppressAutoHyphens w:val="0"/>
      <w:spacing w:after="140" w:line="276" w:lineRule="auto"/>
    </w:pPr>
    <w:rPr>
      <w:kern w:val="0"/>
    </w:rPr>
  </w:style>
  <w:style w:type="paragraph" w:customStyle="1" w:styleId="d1efe8f1eeea">
    <w:name w:val="Сd1пefиe8сf1оeeкea"/>
    <w:basedOn w:val="cef1edeee2edeee9f2e5eaf1f2"/>
    <w:uiPriority w:val="99"/>
  </w:style>
  <w:style w:type="paragraph" w:customStyle="1" w:styleId="cde0e7e2e0ede8e5">
    <w:name w:val="Нcdаe0зe7вe2аe0нedиe8еe5"/>
    <w:basedOn w:val="a"/>
    <w:uiPriority w:val="99"/>
    <w:pPr>
      <w:suppressLineNumbers/>
      <w:suppressAutoHyphens w:val="0"/>
      <w:spacing w:before="120" w:after="120"/>
    </w:pPr>
    <w:rPr>
      <w:i/>
      <w:iCs/>
      <w:kern w:val="0"/>
    </w:rPr>
  </w:style>
  <w:style w:type="paragraph" w:customStyle="1" w:styleId="d3eae0e7e0f2e5ebfc">
    <w:name w:val="Уd3кeaаe0зe7аe0тf2еe5лebьfc"/>
    <w:basedOn w:val="a"/>
    <w:uiPriority w:val="99"/>
    <w:pPr>
      <w:suppressLineNumbers/>
      <w:suppressAutoHyphens w:val="0"/>
    </w:pPr>
    <w:rPr>
      <w:kern w:val="0"/>
    </w:rPr>
  </w:style>
  <w:style w:type="paragraph" w:customStyle="1" w:styleId="DocumentMap">
    <w:name w:val="DocumentMap"/>
    <w:uiPriority w:val="99"/>
    <w:pPr>
      <w:suppressAutoHyphens/>
      <w:autoSpaceDE w:val="0"/>
      <w:autoSpaceDN w:val="0"/>
      <w:adjustRightInd w:val="0"/>
    </w:pPr>
    <w:rPr>
      <w:rFonts w:ascii="Times New Roman" w:eastAsia="Times New Roman" w:hAnsi="Liberation Serif"/>
      <w:kern w:val="1"/>
    </w:rPr>
  </w:style>
  <w:style w:type="paragraph" w:customStyle="1" w:styleId="ConsPlusNormal">
    <w:name w:val="ConsPlu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kern w:val="1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Title">
    <w:name w:val="ConsPlusTitle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b/>
      <w:bCs/>
      <w:kern w:val="1"/>
      <w:sz w:val="16"/>
      <w:szCs w:val="16"/>
    </w:rPr>
  </w:style>
  <w:style w:type="paragraph" w:customStyle="1" w:styleId="ConsPlusCell">
    <w:name w:val="ConsPlusCel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="Times New Roman" w:hAnsi="Liberation Serif" w:cs="Tahoma"/>
      <w:kern w:val="1"/>
      <w:sz w:val="16"/>
      <w:szCs w:val="16"/>
    </w:rPr>
  </w:style>
  <w:style w:type="paragraph" w:customStyle="1" w:styleId="ConsPlusJurTerm">
    <w:name w:val="ConsPlusJurTerm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="Times New Roman" w:hAnsi="Liberation Serif" w:cs="Tahoma"/>
      <w:kern w:val="1"/>
      <w:sz w:val="26"/>
      <w:szCs w:val="26"/>
    </w:rPr>
  </w:style>
  <w:style w:type="paragraph" w:customStyle="1" w:styleId="c7ede0eac7ede0eac7ede0ea">
    <w:name w:val="Зc7нedаe0кea Зc7нedаe0кea Зc7нedаe0кea"/>
    <w:basedOn w:val="a"/>
    <w:uiPriority w:val="99"/>
    <w:pPr>
      <w:widowControl w:val="0"/>
      <w:suppressAutoHyphens w:val="0"/>
      <w:spacing w:after="160" w:line="240" w:lineRule="exact"/>
      <w:jc w:val="right"/>
    </w:pPr>
    <w:rPr>
      <w:kern w:val="0"/>
      <w:sz w:val="20"/>
      <w:szCs w:val="20"/>
      <w:lang w:val="en-GB" w:eastAsia="en-US"/>
    </w:rPr>
  </w:style>
  <w:style w:type="paragraph" w:customStyle="1" w:styleId="ConsNormal">
    <w:name w:val="Con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Liberation Serif" w:cs="Arial"/>
      <w:kern w:val="1"/>
      <w:sz w:val="20"/>
      <w:szCs w:val="20"/>
      <w:lang w:eastAsia="en-US"/>
    </w:rPr>
  </w:style>
  <w:style w:type="paragraph" w:styleId="2">
    <w:name w:val="Body Text 2"/>
    <w:basedOn w:val="a"/>
    <w:link w:val="20"/>
    <w:uiPriority w:val="99"/>
    <w:pPr>
      <w:suppressAutoHyphens w:val="0"/>
      <w:spacing w:after="120"/>
      <w:ind w:left="283"/>
    </w:pPr>
    <w:rPr>
      <w:kern w:val="0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ascii="Times New Roman" w:eastAsia="Times New Roman" w:hAnsi="Liberation Serif" w:cs="Times New Roman"/>
      <w:kern w:val="1"/>
      <w:sz w:val="24"/>
      <w:szCs w:val="24"/>
    </w:rPr>
  </w:style>
  <w:style w:type="paragraph" w:styleId="a3">
    <w:name w:val="List Paragraph"/>
    <w:basedOn w:val="a"/>
    <w:uiPriority w:val="99"/>
    <w:rsid w:val="005D6C19"/>
    <w:pPr>
      <w:autoSpaceDE/>
      <w:autoSpaceDN/>
      <w:adjustRightInd/>
      <w:spacing w:line="100" w:lineRule="atLeast"/>
      <w:ind w:left="720"/>
    </w:pPr>
    <w:rPr>
      <w:rFonts w:eastAsiaTheme="minorEastAsia" w:hAnsi="Times New Roman"/>
      <w:kern w:val="0"/>
      <w:sz w:val="28"/>
      <w:szCs w:val="28"/>
      <w:lang w:eastAsia="ar-SA"/>
    </w:rPr>
  </w:style>
  <w:style w:type="paragraph" w:styleId="HTML">
    <w:name w:val="HTML Preformatted"/>
    <w:basedOn w:val="a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cs="Courier New"/>
      <w:kern w:val="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Pr>
      <w:rFonts w:ascii="Courier New" w:hAnsi="Courier New" w:cs="Courier New"/>
      <w:kern w:val="1"/>
      <w:sz w:val="20"/>
      <w:szCs w:val="20"/>
    </w:rPr>
  </w:style>
  <w:style w:type="paragraph" w:styleId="a4">
    <w:name w:val="No Spacing"/>
    <w:uiPriority w:val="1"/>
    <w:qFormat/>
    <w:rsid w:val="00B15390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/>
      <w:kern w:val="1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22417"/>
    <w:rPr>
      <w:rFonts w:ascii="Tahoma" w:eastAsiaTheme="minorEastAsi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22417"/>
    <w:rPr>
      <w:rFonts w:ascii="Tahoma" w:hAnsi="Tahoma" w:cs="Tahoma"/>
      <w:kern w:val="1"/>
      <w:sz w:val="16"/>
      <w:szCs w:val="16"/>
    </w:rPr>
  </w:style>
  <w:style w:type="paragraph" w:styleId="a7">
    <w:name w:val="Block Text"/>
    <w:basedOn w:val="a"/>
    <w:uiPriority w:val="99"/>
    <w:rsid w:val="005D6C19"/>
    <w:pPr>
      <w:autoSpaceDE/>
      <w:autoSpaceDN/>
      <w:adjustRightInd/>
      <w:spacing w:line="100" w:lineRule="atLeast"/>
      <w:ind w:left="907" w:right="1134" w:firstLine="142"/>
      <w:jc w:val="center"/>
    </w:pPr>
    <w:rPr>
      <w:rFonts w:eastAsiaTheme="minorEastAsia" w:hAnsi="Times New Roman"/>
      <w:kern w:val="0"/>
      <w:sz w:val="28"/>
      <w:szCs w:val="20"/>
      <w:lang w:eastAsia="ar-SA"/>
    </w:rPr>
  </w:style>
  <w:style w:type="table" w:styleId="a8">
    <w:name w:val="Table Grid"/>
    <w:basedOn w:val="a1"/>
    <w:uiPriority w:val="59"/>
    <w:rsid w:val="00E357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HTML Preformatted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8edf2e5f0ede5f2-f1f1fbebeae0">
    <w:name w:val="Иc8нedтf2еe5рf0нedеe5тf2-сf1сf1ыfbлebкeaаe0"/>
    <w:basedOn w:val="a0"/>
    <w:uiPriority w:val="99"/>
    <w:rPr>
      <w:rFonts w:eastAsia="Times New Roman" w:cs="Times New Roman"/>
      <w:color w:val="0000FF"/>
      <w:u w:val="single"/>
    </w:rPr>
  </w:style>
  <w:style w:type="character" w:customStyle="1" w:styleId="cef1edeee2edeee9f2e5eaf1f22c7ede0ea">
    <w:name w:val="Оceсf1нedоeeвe2нedоeeйe9 тf2еe5кeaсf1тf2 2 Зc7нedаe0кea"/>
    <w:basedOn w:val="a0"/>
    <w:uiPriority w:val="99"/>
    <w:rPr>
      <w:rFonts w:eastAsia="Times New Roman" w:cs="Times New Roman"/>
    </w:rPr>
  </w:style>
  <w:style w:type="character" w:customStyle="1" w:styleId="d1f2e0ede4e0f0f2edfbe9HTMLc7ede0ea">
    <w:name w:val="Сd1тf2аe0нedдe4аe0рf0тf2нedыfbйe9 HTML Зc7нedаe0кea"/>
    <w:basedOn w:val="a0"/>
    <w:uiPriority w:val="99"/>
    <w:rPr>
      <w:rFonts w:ascii="Courier New" w:eastAsia="Times New Roman" w:cs="Courier New"/>
    </w:rPr>
  </w:style>
  <w:style w:type="character" w:customStyle="1" w:styleId="ListLabel1">
    <w:name w:val="ListLabel 1"/>
    <w:uiPriority w:val="99"/>
    <w:rPr>
      <w:rFonts w:eastAsia="Times New Roman"/>
    </w:rPr>
  </w:style>
  <w:style w:type="character" w:customStyle="1" w:styleId="ListLabel2">
    <w:name w:val="ListLabel 2"/>
    <w:uiPriority w:val="99"/>
    <w:rPr>
      <w:rFonts w:eastAsia="Times New Roman"/>
    </w:rPr>
  </w:style>
  <w:style w:type="character" w:customStyle="1" w:styleId="ListLabel3">
    <w:name w:val="ListLabel 3"/>
    <w:uiPriority w:val="99"/>
    <w:rPr>
      <w:rFonts w:eastAsia="Times New Roman"/>
    </w:rPr>
  </w:style>
  <w:style w:type="character" w:customStyle="1" w:styleId="ListLabel4">
    <w:name w:val="ListLabel 4"/>
    <w:uiPriority w:val="99"/>
    <w:rPr>
      <w:rFonts w:eastAsia="Times New Roman"/>
    </w:rPr>
  </w:style>
  <w:style w:type="character" w:customStyle="1" w:styleId="ListLabel5">
    <w:name w:val="ListLabel 5"/>
    <w:uiPriority w:val="99"/>
    <w:rPr>
      <w:rFonts w:eastAsia="Times New Roman"/>
    </w:rPr>
  </w:style>
  <w:style w:type="character" w:customStyle="1" w:styleId="ListLabel6">
    <w:name w:val="ListLabel 6"/>
    <w:uiPriority w:val="99"/>
    <w:rPr>
      <w:rFonts w:eastAsia="Times New Roman"/>
    </w:rPr>
  </w:style>
  <w:style w:type="character" w:customStyle="1" w:styleId="ListLabel7">
    <w:name w:val="ListLabel 7"/>
    <w:uiPriority w:val="99"/>
    <w:rPr>
      <w:rFonts w:eastAsia="Times New Roman"/>
    </w:rPr>
  </w:style>
  <w:style w:type="character" w:customStyle="1" w:styleId="ListLabel8">
    <w:name w:val="ListLabel 8"/>
    <w:uiPriority w:val="99"/>
    <w:rPr>
      <w:rFonts w:eastAsia="Times New Roman"/>
    </w:rPr>
  </w:style>
  <w:style w:type="character" w:customStyle="1" w:styleId="ListLabel9">
    <w:name w:val="ListLabel 9"/>
    <w:uiPriority w:val="99"/>
    <w:rPr>
      <w:rFonts w:eastAsia="Times New Roman"/>
    </w:rPr>
  </w:style>
  <w:style w:type="character" w:customStyle="1" w:styleId="ListLabel10">
    <w:name w:val="ListLabel 10"/>
    <w:uiPriority w:val="99"/>
    <w:rPr>
      <w:rFonts w:eastAsia="Times New Roman"/>
    </w:rPr>
  </w:style>
  <w:style w:type="character" w:customStyle="1" w:styleId="ListLabel11">
    <w:name w:val="ListLabel 11"/>
    <w:uiPriority w:val="99"/>
    <w:rPr>
      <w:rFonts w:eastAsia="Times New Roman"/>
    </w:rPr>
  </w:style>
  <w:style w:type="character" w:customStyle="1" w:styleId="ListLabel12">
    <w:name w:val="ListLabel 12"/>
    <w:uiPriority w:val="99"/>
    <w:rPr>
      <w:rFonts w:eastAsia="Times New Roman"/>
    </w:rPr>
  </w:style>
  <w:style w:type="character" w:customStyle="1" w:styleId="ListLabel13">
    <w:name w:val="ListLabel 13"/>
    <w:uiPriority w:val="99"/>
    <w:rPr>
      <w:rFonts w:eastAsia="Times New Roman"/>
    </w:rPr>
  </w:style>
  <w:style w:type="character" w:customStyle="1" w:styleId="ListLabel14">
    <w:name w:val="ListLabel 14"/>
    <w:uiPriority w:val="99"/>
    <w:rPr>
      <w:rFonts w:eastAsia="Times New Roman"/>
    </w:rPr>
  </w:style>
  <w:style w:type="character" w:customStyle="1" w:styleId="ListLabel15">
    <w:name w:val="ListLabel 15"/>
    <w:uiPriority w:val="99"/>
    <w:rPr>
      <w:rFonts w:eastAsia="Times New Roman"/>
    </w:rPr>
  </w:style>
  <w:style w:type="character" w:customStyle="1" w:styleId="ListLabel16">
    <w:name w:val="ListLabel 16"/>
    <w:uiPriority w:val="99"/>
    <w:rPr>
      <w:rFonts w:eastAsia="Times New Roman"/>
    </w:rPr>
  </w:style>
  <w:style w:type="character" w:customStyle="1" w:styleId="ListLabel17">
    <w:name w:val="ListLabel 17"/>
    <w:uiPriority w:val="99"/>
    <w:rPr>
      <w:rFonts w:eastAsia="Times New Roman"/>
    </w:rPr>
  </w:style>
  <w:style w:type="character" w:customStyle="1" w:styleId="ListLabel18">
    <w:name w:val="ListLabel 18"/>
    <w:uiPriority w:val="99"/>
    <w:rPr>
      <w:rFonts w:eastAsia="Times New Roman"/>
    </w:rPr>
  </w:style>
  <w:style w:type="character" w:customStyle="1" w:styleId="ListLabel19">
    <w:name w:val="ListLabel 19"/>
    <w:uiPriority w:val="99"/>
    <w:rPr>
      <w:rFonts w:ascii="Times New Roman" w:eastAsia="Times New Roman"/>
    </w:rPr>
  </w:style>
  <w:style w:type="character" w:customStyle="1" w:styleId="ListLabel20">
    <w:name w:val="ListLabel 20"/>
    <w:uiPriority w:val="99"/>
    <w:rPr>
      <w:rFonts w:eastAsia="Times New Roman"/>
    </w:rPr>
  </w:style>
  <w:style w:type="character" w:customStyle="1" w:styleId="ListLabel21">
    <w:name w:val="ListLabel 21"/>
    <w:uiPriority w:val="99"/>
    <w:rPr>
      <w:rFonts w:eastAsia="Times New Roman"/>
    </w:rPr>
  </w:style>
  <w:style w:type="character" w:customStyle="1" w:styleId="ListLabel22">
    <w:name w:val="ListLabel 22"/>
    <w:uiPriority w:val="99"/>
    <w:rPr>
      <w:rFonts w:eastAsia="Times New Roman"/>
    </w:rPr>
  </w:style>
  <w:style w:type="character" w:customStyle="1" w:styleId="ListLabel23">
    <w:name w:val="ListLabel 23"/>
    <w:uiPriority w:val="99"/>
    <w:rPr>
      <w:rFonts w:eastAsia="Times New Roman"/>
    </w:rPr>
  </w:style>
  <w:style w:type="character" w:customStyle="1" w:styleId="ListLabel24">
    <w:name w:val="ListLabel 24"/>
    <w:uiPriority w:val="99"/>
    <w:rPr>
      <w:rFonts w:eastAsia="Times New Roman"/>
    </w:rPr>
  </w:style>
  <w:style w:type="character" w:customStyle="1" w:styleId="ListLabel25">
    <w:name w:val="ListLabel 25"/>
    <w:uiPriority w:val="99"/>
    <w:rPr>
      <w:rFonts w:eastAsia="Times New Roman"/>
    </w:rPr>
  </w:style>
  <w:style w:type="character" w:customStyle="1" w:styleId="ListLabel26">
    <w:name w:val="ListLabel 26"/>
    <w:uiPriority w:val="99"/>
    <w:rPr>
      <w:rFonts w:eastAsia="Times New Roman"/>
    </w:rPr>
  </w:style>
  <w:style w:type="character" w:customStyle="1" w:styleId="ListLabel27">
    <w:name w:val="ListLabel 27"/>
    <w:uiPriority w:val="99"/>
    <w:rPr>
      <w:rFonts w:eastAsia="Times New Roman"/>
    </w:rPr>
  </w:style>
  <w:style w:type="character" w:customStyle="1" w:styleId="ListLabel28">
    <w:name w:val="ListLabel 28"/>
    <w:uiPriority w:val="99"/>
    <w:rPr>
      <w:rFonts w:ascii="Times New Roman" w:eastAsia="Times New Roman"/>
    </w:rPr>
  </w:style>
  <w:style w:type="character" w:customStyle="1" w:styleId="ListLabel29">
    <w:name w:val="ListLabel 29"/>
    <w:uiPriority w:val="99"/>
    <w:rPr>
      <w:rFonts w:ascii="Times New Roman" w:hAnsi="Times New Roman"/>
    </w:rPr>
  </w:style>
  <w:style w:type="character" w:customStyle="1" w:styleId="ListLabel30">
    <w:name w:val="ListLabel 30"/>
    <w:uiPriority w:val="99"/>
    <w:rPr>
      <w:rFonts w:ascii="Times New Roman" w:eastAsia="Times New Roman"/>
      <w:lang w:val="x-none" w:eastAsia="en-US"/>
    </w:rPr>
  </w:style>
  <w:style w:type="paragraph" w:customStyle="1" w:styleId="c7e0e3eeebeee2eeea">
    <w:name w:val="Зc7аe0гe3оeeлebоeeвe2оeeкea"/>
    <w:basedOn w:val="a"/>
    <w:next w:val="cef1edeee2edeee9f2e5eaf1f2"/>
    <w:uiPriority w:val="99"/>
    <w:pPr>
      <w:keepNext/>
      <w:suppressAutoHyphens w:val="0"/>
      <w:spacing w:before="240" w:after="120"/>
    </w:pPr>
    <w:rPr>
      <w:rFonts w:ascii="Liberation Sans" w:cs="Liberation Sans"/>
      <w:kern w:val="0"/>
      <w:sz w:val="28"/>
      <w:szCs w:val="28"/>
    </w:rPr>
  </w:style>
  <w:style w:type="paragraph" w:customStyle="1" w:styleId="cef1edeee2edeee9f2e5eaf1f2">
    <w:name w:val="Оceсf1нedоeeвe2нedоeeйe9 тf2еe5кeaсf1тf2"/>
    <w:basedOn w:val="a"/>
    <w:uiPriority w:val="99"/>
    <w:pPr>
      <w:suppressAutoHyphens w:val="0"/>
      <w:spacing w:after="140" w:line="276" w:lineRule="auto"/>
    </w:pPr>
    <w:rPr>
      <w:kern w:val="0"/>
    </w:rPr>
  </w:style>
  <w:style w:type="paragraph" w:customStyle="1" w:styleId="d1efe8f1eeea">
    <w:name w:val="Сd1пefиe8сf1оeeкea"/>
    <w:basedOn w:val="cef1edeee2edeee9f2e5eaf1f2"/>
    <w:uiPriority w:val="99"/>
  </w:style>
  <w:style w:type="paragraph" w:customStyle="1" w:styleId="cde0e7e2e0ede8e5">
    <w:name w:val="Нcdаe0зe7вe2аe0нedиe8еe5"/>
    <w:basedOn w:val="a"/>
    <w:uiPriority w:val="99"/>
    <w:pPr>
      <w:suppressLineNumbers/>
      <w:suppressAutoHyphens w:val="0"/>
      <w:spacing w:before="120" w:after="120"/>
    </w:pPr>
    <w:rPr>
      <w:i/>
      <w:iCs/>
      <w:kern w:val="0"/>
    </w:rPr>
  </w:style>
  <w:style w:type="paragraph" w:customStyle="1" w:styleId="d3eae0e7e0f2e5ebfc">
    <w:name w:val="Уd3кeaаe0зe7аe0тf2еe5лebьfc"/>
    <w:basedOn w:val="a"/>
    <w:uiPriority w:val="99"/>
    <w:pPr>
      <w:suppressLineNumbers/>
      <w:suppressAutoHyphens w:val="0"/>
    </w:pPr>
    <w:rPr>
      <w:kern w:val="0"/>
    </w:rPr>
  </w:style>
  <w:style w:type="paragraph" w:customStyle="1" w:styleId="DocumentMap">
    <w:name w:val="DocumentMap"/>
    <w:uiPriority w:val="99"/>
    <w:pPr>
      <w:suppressAutoHyphens/>
      <w:autoSpaceDE w:val="0"/>
      <w:autoSpaceDN w:val="0"/>
      <w:adjustRightInd w:val="0"/>
    </w:pPr>
    <w:rPr>
      <w:rFonts w:ascii="Times New Roman" w:eastAsia="Times New Roman" w:hAnsi="Liberation Serif"/>
      <w:kern w:val="1"/>
    </w:rPr>
  </w:style>
  <w:style w:type="paragraph" w:customStyle="1" w:styleId="ConsPlusNormal">
    <w:name w:val="ConsPlu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kern w:val="1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Title">
    <w:name w:val="ConsPlusTitle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b/>
      <w:bCs/>
      <w:kern w:val="1"/>
      <w:sz w:val="16"/>
      <w:szCs w:val="16"/>
    </w:rPr>
  </w:style>
  <w:style w:type="paragraph" w:customStyle="1" w:styleId="ConsPlusCell">
    <w:name w:val="ConsPlusCel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="Times New Roman" w:hAnsi="Liberation Serif" w:cs="Tahoma"/>
      <w:kern w:val="1"/>
      <w:sz w:val="16"/>
      <w:szCs w:val="16"/>
    </w:rPr>
  </w:style>
  <w:style w:type="paragraph" w:customStyle="1" w:styleId="ConsPlusJurTerm">
    <w:name w:val="ConsPlusJurTerm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="Times New Roman" w:hAnsi="Liberation Serif" w:cs="Tahoma"/>
      <w:kern w:val="1"/>
      <w:sz w:val="26"/>
      <w:szCs w:val="26"/>
    </w:rPr>
  </w:style>
  <w:style w:type="paragraph" w:customStyle="1" w:styleId="c7ede0eac7ede0eac7ede0ea">
    <w:name w:val="Зc7нedаe0кea Зc7нedаe0кea Зc7нedаe0кea"/>
    <w:basedOn w:val="a"/>
    <w:uiPriority w:val="99"/>
    <w:pPr>
      <w:widowControl w:val="0"/>
      <w:suppressAutoHyphens w:val="0"/>
      <w:spacing w:after="160" w:line="240" w:lineRule="exact"/>
      <w:jc w:val="right"/>
    </w:pPr>
    <w:rPr>
      <w:kern w:val="0"/>
      <w:sz w:val="20"/>
      <w:szCs w:val="20"/>
      <w:lang w:val="en-GB" w:eastAsia="en-US"/>
    </w:rPr>
  </w:style>
  <w:style w:type="paragraph" w:customStyle="1" w:styleId="ConsNormal">
    <w:name w:val="Con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Liberation Serif" w:cs="Arial"/>
      <w:kern w:val="1"/>
      <w:sz w:val="20"/>
      <w:szCs w:val="20"/>
      <w:lang w:eastAsia="en-US"/>
    </w:rPr>
  </w:style>
  <w:style w:type="paragraph" w:styleId="2">
    <w:name w:val="Body Text 2"/>
    <w:basedOn w:val="a"/>
    <w:link w:val="20"/>
    <w:uiPriority w:val="99"/>
    <w:pPr>
      <w:suppressAutoHyphens w:val="0"/>
      <w:spacing w:after="120"/>
      <w:ind w:left="283"/>
    </w:pPr>
    <w:rPr>
      <w:kern w:val="0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ascii="Times New Roman" w:eastAsia="Times New Roman" w:hAnsi="Liberation Serif" w:cs="Times New Roman"/>
      <w:kern w:val="1"/>
      <w:sz w:val="24"/>
      <w:szCs w:val="24"/>
    </w:rPr>
  </w:style>
  <w:style w:type="paragraph" w:styleId="a3">
    <w:name w:val="List Paragraph"/>
    <w:basedOn w:val="a"/>
    <w:uiPriority w:val="99"/>
    <w:rsid w:val="005D6C19"/>
    <w:pPr>
      <w:autoSpaceDE/>
      <w:autoSpaceDN/>
      <w:adjustRightInd/>
      <w:spacing w:line="100" w:lineRule="atLeast"/>
      <w:ind w:left="720"/>
    </w:pPr>
    <w:rPr>
      <w:rFonts w:eastAsiaTheme="minorEastAsia" w:hAnsi="Times New Roman"/>
      <w:kern w:val="0"/>
      <w:sz w:val="28"/>
      <w:szCs w:val="28"/>
      <w:lang w:eastAsia="ar-SA"/>
    </w:rPr>
  </w:style>
  <w:style w:type="paragraph" w:styleId="HTML">
    <w:name w:val="HTML Preformatted"/>
    <w:basedOn w:val="a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cs="Courier New"/>
      <w:kern w:val="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Pr>
      <w:rFonts w:ascii="Courier New" w:hAnsi="Courier New" w:cs="Courier New"/>
      <w:kern w:val="1"/>
      <w:sz w:val="20"/>
      <w:szCs w:val="20"/>
    </w:rPr>
  </w:style>
  <w:style w:type="paragraph" w:styleId="a4">
    <w:name w:val="No Spacing"/>
    <w:uiPriority w:val="1"/>
    <w:qFormat/>
    <w:rsid w:val="00B15390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/>
      <w:kern w:val="1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22417"/>
    <w:rPr>
      <w:rFonts w:ascii="Tahoma" w:eastAsiaTheme="minorEastAsi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22417"/>
    <w:rPr>
      <w:rFonts w:ascii="Tahoma" w:hAnsi="Tahoma" w:cs="Tahoma"/>
      <w:kern w:val="1"/>
      <w:sz w:val="16"/>
      <w:szCs w:val="16"/>
    </w:rPr>
  </w:style>
  <w:style w:type="paragraph" w:styleId="a7">
    <w:name w:val="Block Text"/>
    <w:basedOn w:val="a"/>
    <w:uiPriority w:val="99"/>
    <w:rsid w:val="005D6C19"/>
    <w:pPr>
      <w:autoSpaceDE/>
      <w:autoSpaceDN/>
      <w:adjustRightInd/>
      <w:spacing w:line="100" w:lineRule="atLeast"/>
      <w:ind w:left="907" w:right="1134" w:firstLine="142"/>
      <w:jc w:val="center"/>
    </w:pPr>
    <w:rPr>
      <w:rFonts w:eastAsiaTheme="minorEastAsia" w:hAnsi="Times New Roman"/>
      <w:kern w:val="0"/>
      <w:sz w:val="28"/>
      <w:szCs w:val="20"/>
      <w:lang w:eastAsia="ar-SA"/>
    </w:rPr>
  </w:style>
  <w:style w:type="table" w:styleId="a8">
    <w:name w:val="Table Grid"/>
    <w:basedOn w:val="a1"/>
    <w:uiPriority w:val="59"/>
    <w:rsid w:val="00E357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5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16705-B8B3-430B-866A-170C2D022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6</Pages>
  <Words>1493</Words>
  <Characters>8516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Петрозаводского городского округа от 10.06.2015 N 2909"Об утверждении Порядка разработки прогноза социально-экономического развития Петрозаводского городского округа на очередной финансовый год и плановый период"</vt:lpstr>
    </vt:vector>
  </TitlesOfParts>
  <Company>КонсультантПлюс Версия 4015.00.08</Company>
  <LinksUpToDate>false</LinksUpToDate>
  <CharactersWithSpaces>9990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Петрозаводского городского округа от 10.06.2015 N 2909"Об утверждении Порядка разработки прогноза социально-экономического развития Петрозаводского городского округа на очередной финансовый год и плановый период"</dc:title>
  <dc:creator>User</dc:creator>
  <cp:lastModifiedBy>Макарова Марина Анатольевна</cp:lastModifiedBy>
  <cp:revision>28</cp:revision>
  <cp:lastPrinted>2026-04-16T11:03:00Z</cp:lastPrinted>
  <dcterms:created xsi:type="dcterms:W3CDTF">2021-11-30T06:01:00Z</dcterms:created>
  <dcterms:modified xsi:type="dcterms:W3CDTF">2026-04-16T12:21:00Z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admin</vt:lpwstr>
  </property>
</Properties>
</file>